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DF83" w14:textId="5E378A37" w:rsidR="0052676D" w:rsidRDefault="004B60CF" w:rsidP="007A1E93">
      <w:pPr>
        <w:pStyle w:val="berschrift1"/>
        <w:spacing w:line="340" w:lineRule="exact"/>
        <w:rPr>
          <w:sz w:val="24"/>
          <w:szCs w:val="24"/>
        </w:rPr>
      </w:pPr>
      <w:r w:rsidRPr="007A1E93">
        <w:rPr>
          <w:sz w:val="24"/>
          <w:szCs w:val="24"/>
        </w:rPr>
        <w:t xml:space="preserve">Vorlage: </w:t>
      </w:r>
      <w:r w:rsidR="00F22F64" w:rsidRPr="007A1E93">
        <w:rPr>
          <w:sz w:val="24"/>
          <w:szCs w:val="24"/>
        </w:rPr>
        <w:t>Risikoanalyse</w:t>
      </w:r>
    </w:p>
    <w:p w14:paraId="13BE4D74" w14:textId="77777777" w:rsidR="00FF3403" w:rsidRPr="00FF3403" w:rsidRDefault="00FF3403" w:rsidP="00FF3403"/>
    <w:p w14:paraId="149B53B9" w14:textId="5C99DF08" w:rsidR="0052676D" w:rsidRPr="007A1E93" w:rsidRDefault="00F22F64" w:rsidP="007A1E93">
      <w:pPr>
        <w:spacing w:line="340" w:lineRule="exact"/>
        <w:rPr>
          <w:sz w:val="20"/>
          <w:szCs w:val="20"/>
        </w:rPr>
      </w:pPr>
      <w:r w:rsidRPr="007A1E93">
        <w:rPr>
          <w:sz w:val="20"/>
          <w:szCs w:val="20"/>
        </w:rPr>
        <w:t xml:space="preserve">Nicht nur Ihr Unternehmen ist Risiken ausgesetzt – auch Sie </w:t>
      </w:r>
      <w:r w:rsidR="006E7625">
        <w:rPr>
          <w:sz w:val="20"/>
          <w:szCs w:val="20"/>
        </w:rPr>
        <w:t>selbst</w:t>
      </w:r>
      <w:r w:rsidRPr="007A1E93">
        <w:rPr>
          <w:sz w:val="20"/>
          <w:szCs w:val="20"/>
        </w:rPr>
        <w:t xml:space="preserve"> gehen </w:t>
      </w:r>
      <w:r w:rsidR="0068592B" w:rsidRPr="007A1E93">
        <w:rPr>
          <w:sz w:val="20"/>
          <w:szCs w:val="20"/>
        </w:rPr>
        <w:t>als Unternehmerin</w:t>
      </w:r>
      <w:r w:rsidR="0037718B">
        <w:rPr>
          <w:sz w:val="20"/>
          <w:szCs w:val="20"/>
        </w:rPr>
        <w:t xml:space="preserve"> oder </w:t>
      </w:r>
      <w:r w:rsidR="004A153B" w:rsidRPr="007A1E93">
        <w:rPr>
          <w:sz w:val="20"/>
          <w:szCs w:val="20"/>
        </w:rPr>
        <w:t>Unternehmer</w:t>
      </w:r>
      <w:r w:rsidRPr="007A1E93">
        <w:rPr>
          <w:sz w:val="20"/>
          <w:szCs w:val="20"/>
        </w:rPr>
        <w:t xml:space="preserve"> persönliche Risiken ein. Unterschiedliche Ereignisse können einen starken Einfluss auf Ihr Unternehmen und/oder Ihr Privatleben haben. Bewerten Sie mithilfe dieser Checkliste den Grad der Gefährdung und ergänzen Sie die Liste mit zusätzlichen Risiken, die speziell Sie</w:t>
      </w:r>
      <w:r w:rsidR="00133641" w:rsidRPr="007A1E93">
        <w:rPr>
          <w:sz w:val="20"/>
          <w:szCs w:val="20"/>
        </w:rPr>
        <w:t>,</w:t>
      </w:r>
      <w:r w:rsidR="008A47E1" w:rsidRPr="007A1E93">
        <w:rPr>
          <w:sz w:val="20"/>
          <w:szCs w:val="20"/>
        </w:rPr>
        <w:t xml:space="preserve"> </w:t>
      </w:r>
      <w:r w:rsidRPr="007A1E93">
        <w:rPr>
          <w:sz w:val="20"/>
          <w:szCs w:val="20"/>
        </w:rPr>
        <w:t xml:space="preserve">Ihre Ausgangslage </w:t>
      </w:r>
      <w:r w:rsidR="00133641" w:rsidRPr="007A1E93">
        <w:rPr>
          <w:sz w:val="20"/>
          <w:szCs w:val="20"/>
        </w:rPr>
        <w:t>und Ihr Unternehmen be</w:t>
      </w:r>
      <w:r w:rsidRPr="007A1E93">
        <w:rPr>
          <w:sz w:val="20"/>
          <w:szCs w:val="20"/>
        </w:rPr>
        <w:t>treffen.</w:t>
      </w:r>
    </w:p>
    <w:p w14:paraId="418C4190" w14:textId="77777777" w:rsidR="00F22F64" w:rsidRPr="007A1E93" w:rsidRDefault="00F22F64" w:rsidP="007A1E93">
      <w:pPr>
        <w:spacing w:line="340" w:lineRule="exact"/>
        <w:rPr>
          <w:sz w:val="20"/>
          <w:szCs w:val="20"/>
        </w:rPr>
      </w:pPr>
    </w:p>
    <w:p w14:paraId="3CBC102C" w14:textId="113BC35B" w:rsidR="00F22F64" w:rsidRPr="00FF3403" w:rsidRDefault="00F22F64" w:rsidP="007A1E93">
      <w:pPr>
        <w:pStyle w:val="berschrift3"/>
        <w:spacing w:line="340" w:lineRule="exact"/>
      </w:pPr>
      <w:r w:rsidRPr="00FF3403">
        <w:t>Persönliche Risiken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701"/>
        <w:gridCol w:w="1701"/>
        <w:gridCol w:w="1701"/>
        <w:gridCol w:w="1701"/>
        <w:gridCol w:w="1701"/>
      </w:tblGrid>
      <w:tr w:rsidR="004B60CF" w:rsidRPr="007A1E93" w14:paraId="69903718" w14:textId="77777777" w:rsidTr="00FF3403">
        <w:trPr>
          <w:cantSplit/>
        </w:trPr>
        <w:tc>
          <w:tcPr>
            <w:tcW w:w="3686" w:type="dxa"/>
            <w:vMerge w:val="restart"/>
            <w:shd w:val="clear" w:color="auto" w:fill="FFFFFF"/>
          </w:tcPr>
          <w:p w14:paraId="514D28D9" w14:textId="14E2F4DB" w:rsidR="004B60CF" w:rsidRPr="007A1E93" w:rsidRDefault="004B60CF" w:rsidP="007A1E93">
            <w:pPr>
              <w:spacing w:line="340" w:lineRule="exact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Art der Risiken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C861EFA" w14:textId="2B1BEFE2" w:rsidR="004B60CF" w:rsidRPr="007A1E93" w:rsidRDefault="004B60CF" w:rsidP="00FF3403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>Risikoeinstufung für das Pri</w:t>
            </w:r>
            <w:r w:rsidR="004A153B" w:rsidRPr="007A1E93">
              <w:rPr>
                <w:b/>
                <w:bCs/>
                <w:color w:val="000000" w:themeColor="text1"/>
                <w:sz w:val="20"/>
                <w:szCs w:val="20"/>
              </w:rPr>
              <w:t>vat</w:t>
            </w:r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>leben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7830CD6" w14:textId="00811CF9" w:rsidR="004B60CF" w:rsidRPr="007A1E93" w:rsidRDefault="004B60CF" w:rsidP="00FF340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Risikoeinstufung für das Unternehmen</w:t>
            </w:r>
          </w:p>
        </w:tc>
      </w:tr>
      <w:tr w:rsidR="004B60CF" w:rsidRPr="007A1E93" w14:paraId="157C2EA8" w14:textId="77777777" w:rsidTr="00FF3403">
        <w:trPr>
          <w:cantSplit/>
        </w:trPr>
        <w:tc>
          <w:tcPr>
            <w:tcW w:w="3686" w:type="dxa"/>
            <w:vMerge/>
            <w:shd w:val="clear" w:color="auto" w:fill="FFFFFF"/>
          </w:tcPr>
          <w:p w14:paraId="1DE86ED8" w14:textId="77777777" w:rsidR="004B60CF" w:rsidRPr="007A1E93" w:rsidRDefault="004B60CF" w:rsidP="007A1E93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14:paraId="54686274" w14:textId="7382908E" w:rsidR="004B60CF" w:rsidRPr="007A1E93" w:rsidRDefault="004B60CF" w:rsidP="007A1E9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Bagatellrisiken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14:paraId="4395D47B" w14:textId="77777777" w:rsidR="004B60CF" w:rsidRPr="007A1E93" w:rsidRDefault="004B60CF" w:rsidP="007A1E93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>Mittlere Risiken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14:paraId="66055271" w14:textId="0227B77D" w:rsidR="004B60CF" w:rsidRPr="007A1E93" w:rsidRDefault="004B60CF" w:rsidP="00FF3403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>Existenzgefähr-dende</w:t>
            </w:r>
            <w:proofErr w:type="spellEnd"/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 xml:space="preserve"> Risiken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14:paraId="7BD4283E" w14:textId="72F0965D" w:rsidR="004B60CF" w:rsidRPr="007A1E93" w:rsidRDefault="004B60CF" w:rsidP="00FF3403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>Bagatellrisiken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14:paraId="1518DAAC" w14:textId="77777777" w:rsidR="004B60CF" w:rsidRPr="007A1E93" w:rsidRDefault="004B60CF" w:rsidP="00FF3403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>Mittlere Risiken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14:paraId="7589AD9B" w14:textId="2DD288A6" w:rsidR="004B60CF" w:rsidRPr="007A1E93" w:rsidRDefault="004B60CF" w:rsidP="00FF340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A1E93">
              <w:rPr>
                <w:b/>
                <w:bCs/>
                <w:sz w:val="20"/>
                <w:szCs w:val="20"/>
              </w:rPr>
              <w:t>Existenzgefähr-dende</w:t>
            </w:r>
            <w:proofErr w:type="spellEnd"/>
            <w:r w:rsidRPr="007A1E93">
              <w:rPr>
                <w:b/>
                <w:bCs/>
                <w:sz w:val="20"/>
                <w:szCs w:val="20"/>
              </w:rPr>
              <w:t xml:space="preserve"> Risiken</w:t>
            </w:r>
          </w:p>
        </w:tc>
      </w:tr>
      <w:tr w:rsidR="004B60CF" w:rsidRPr="007A1E93" w14:paraId="7B6A11A4" w14:textId="77777777" w:rsidTr="00FF3403">
        <w:tc>
          <w:tcPr>
            <w:tcW w:w="3686" w:type="dxa"/>
          </w:tcPr>
          <w:p w14:paraId="58168FB0" w14:textId="77777777" w:rsidR="004B60CF" w:rsidRPr="007A1E93" w:rsidRDefault="004B60CF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 xml:space="preserve">Schwere Erkrankung oder Unfall des Firmengründers, der Firmengründerin </w:t>
            </w:r>
          </w:p>
        </w:tc>
        <w:tc>
          <w:tcPr>
            <w:tcW w:w="1701" w:type="dxa"/>
          </w:tcPr>
          <w:p w14:paraId="749336AA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A50EE5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3939D7" w14:textId="74774E93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13AD4B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EBDACD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35F264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4B60CF" w:rsidRPr="007A1E93" w14:paraId="7FB8792C" w14:textId="77777777" w:rsidTr="00FF3403">
        <w:tc>
          <w:tcPr>
            <w:tcW w:w="3686" w:type="dxa"/>
          </w:tcPr>
          <w:p w14:paraId="2F33C859" w14:textId="77777777" w:rsidR="004B60CF" w:rsidRPr="007A1E93" w:rsidRDefault="004B60CF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Schwere Erkrankung des Lebenspartners, der Lebenspartnerin</w:t>
            </w:r>
          </w:p>
        </w:tc>
        <w:tc>
          <w:tcPr>
            <w:tcW w:w="1701" w:type="dxa"/>
          </w:tcPr>
          <w:p w14:paraId="7099DD43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CA58DC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BFE423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33CBC8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1D9DC9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3AF1AD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4B60CF" w:rsidRPr="007A1E93" w14:paraId="3113CD8B" w14:textId="77777777" w:rsidTr="00FF3403">
        <w:trPr>
          <w:trHeight w:val="769"/>
        </w:trPr>
        <w:tc>
          <w:tcPr>
            <w:tcW w:w="3686" w:type="dxa"/>
          </w:tcPr>
          <w:p w14:paraId="630D7F79" w14:textId="77777777" w:rsidR="004B60CF" w:rsidRPr="007A1E93" w:rsidRDefault="004B60CF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Tod des Lebenspartners, der Lebenspartnerin</w:t>
            </w:r>
          </w:p>
        </w:tc>
        <w:tc>
          <w:tcPr>
            <w:tcW w:w="1701" w:type="dxa"/>
          </w:tcPr>
          <w:p w14:paraId="17E033C7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2F2593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C1286F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8F775BD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6CD549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3F34A7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4B60CF" w:rsidRPr="007A1E93" w14:paraId="6B4D8AF2" w14:textId="77777777" w:rsidTr="00FF3403">
        <w:tc>
          <w:tcPr>
            <w:tcW w:w="3686" w:type="dxa"/>
          </w:tcPr>
          <w:p w14:paraId="5FC10A90" w14:textId="77777777" w:rsidR="004B60CF" w:rsidRPr="007A1E93" w:rsidRDefault="004B60CF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Trennung oder Scheidung vom Lebenspartner, von der Lebenspartnerin</w:t>
            </w:r>
          </w:p>
        </w:tc>
        <w:tc>
          <w:tcPr>
            <w:tcW w:w="1701" w:type="dxa"/>
          </w:tcPr>
          <w:p w14:paraId="0BBF1194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121762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17E26C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338455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88EFE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425F25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4B60CF" w:rsidRPr="007A1E93" w14:paraId="75188C52" w14:textId="77777777" w:rsidTr="00FF3403">
        <w:tc>
          <w:tcPr>
            <w:tcW w:w="3686" w:type="dxa"/>
          </w:tcPr>
          <w:p w14:paraId="18D86705" w14:textId="3D8F9674" w:rsidR="004B60CF" w:rsidRPr="007A1E93" w:rsidRDefault="004B60CF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F4F406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0424F6B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ED690D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1E9F4E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D25A5D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E17255" w14:textId="77777777" w:rsidR="004B60CF" w:rsidRPr="007A1E93" w:rsidRDefault="004B60CF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</w:tbl>
    <w:p w14:paraId="49CC1E59" w14:textId="77777777" w:rsidR="00F22F64" w:rsidRPr="007A1E93" w:rsidRDefault="00F22F64" w:rsidP="007A1E93">
      <w:pPr>
        <w:spacing w:line="340" w:lineRule="exact"/>
        <w:rPr>
          <w:sz w:val="20"/>
          <w:szCs w:val="20"/>
        </w:rPr>
      </w:pPr>
    </w:p>
    <w:p w14:paraId="36B52036" w14:textId="77777777" w:rsidR="00F22F64" w:rsidRPr="00FF3403" w:rsidRDefault="00891D5D" w:rsidP="007A1E93">
      <w:pPr>
        <w:pStyle w:val="berschrift3"/>
        <w:spacing w:line="340" w:lineRule="exact"/>
      </w:pPr>
      <w:r w:rsidRPr="007A1E93">
        <w:rPr>
          <w:sz w:val="20"/>
          <w:szCs w:val="20"/>
        </w:rPr>
        <w:br w:type="page"/>
      </w:r>
      <w:r w:rsidR="00F22F64" w:rsidRPr="00FF3403">
        <w:lastRenderedPageBreak/>
        <w:t>Unternehmensrisiken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24"/>
        <w:gridCol w:w="3024"/>
        <w:gridCol w:w="3024"/>
      </w:tblGrid>
      <w:tr w:rsidR="00F22F64" w:rsidRPr="007A1E93" w14:paraId="713F05A1" w14:textId="77777777" w:rsidTr="00FF3403">
        <w:trPr>
          <w:cantSplit/>
          <w:tblHeader/>
        </w:trPr>
        <w:tc>
          <w:tcPr>
            <w:tcW w:w="4820" w:type="dxa"/>
            <w:vMerge w:val="restart"/>
            <w:shd w:val="clear" w:color="auto" w:fill="FFFFFF"/>
          </w:tcPr>
          <w:p w14:paraId="5DA19653" w14:textId="77777777" w:rsidR="00F22F64" w:rsidRPr="007A1E93" w:rsidRDefault="00F22F64" w:rsidP="007A1E93">
            <w:pPr>
              <w:spacing w:before="120" w:line="340" w:lineRule="exact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Art der Risiken</w:t>
            </w:r>
          </w:p>
        </w:tc>
        <w:tc>
          <w:tcPr>
            <w:tcW w:w="9072" w:type="dxa"/>
            <w:gridSpan w:val="3"/>
            <w:shd w:val="clear" w:color="auto" w:fill="FFFFFF"/>
          </w:tcPr>
          <w:p w14:paraId="1B10DEC6" w14:textId="77777777" w:rsidR="00F22F64" w:rsidRPr="007A1E93" w:rsidRDefault="00F22F64" w:rsidP="007A1E93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>Risikoeinstufung</w:t>
            </w:r>
          </w:p>
        </w:tc>
      </w:tr>
      <w:tr w:rsidR="00F22F64" w:rsidRPr="007A1E93" w14:paraId="6DDB6F35" w14:textId="77777777" w:rsidTr="00FF3403">
        <w:trPr>
          <w:cantSplit/>
          <w:tblHeader/>
        </w:trPr>
        <w:tc>
          <w:tcPr>
            <w:tcW w:w="4820" w:type="dxa"/>
            <w:vMerge/>
            <w:shd w:val="clear" w:color="auto" w:fill="FFFFFF"/>
          </w:tcPr>
          <w:p w14:paraId="19C7D811" w14:textId="77777777" w:rsidR="00F22F64" w:rsidRPr="007A1E93" w:rsidRDefault="00F22F64" w:rsidP="007A1E93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FFFFF"/>
          </w:tcPr>
          <w:p w14:paraId="22B8D147" w14:textId="77777777" w:rsidR="00F22F64" w:rsidRPr="007A1E93" w:rsidRDefault="00F22F64" w:rsidP="007A1E9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Bagatellrisiken</w:t>
            </w:r>
          </w:p>
        </w:tc>
        <w:tc>
          <w:tcPr>
            <w:tcW w:w="3024" w:type="dxa"/>
            <w:shd w:val="clear" w:color="auto" w:fill="FFFFFF"/>
          </w:tcPr>
          <w:p w14:paraId="2741671D" w14:textId="77777777" w:rsidR="00F22F64" w:rsidRPr="007A1E93" w:rsidRDefault="00F22F64" w:rsidP="007A1E9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Mittlere Risiken</w:t>
            </w:r>
          </w:p>
        </w:tc>
        <w:tc>
          <w:tcPr>
            <w:tcW w:w="3024" w:type="dxa"/>
            <w:shd w:val="clear" w:color="auto" w:fill="FFFFFF"/>
          </w:tcPr>
          <w:p w14:paraId="131D809B" w14:textId="77777777" w:rsidR="00F22F64" w:rsidRPr="007A1E93" w:rsidRDefault="00F22F64" w:rsidP="007A1E9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Existenzgefährdende Risiken</w:t>
            </w:r>
          </w:p>
        </w:tc>
      </w:tr>
      <w:tr w:rsidR="00F22F64" w:rsidRPr="007A1E93" w14:paraId="40A17B83" w14:textId="77777777" w:rsidTr="00FF3403">
        <w:tc>
          <w:tcPr>
            <w:tcW w:w="4820" w:type="dxa"/>
            <w:shd w:val="pct10" w:color="auto" w:fill="auto"/>
          </w:tcPr>
          <w:p w14:paraId="1646273D" w14:textId="77777777" w:rsidR="00F22F64" w:rsidRPr="007A1E93" w:rsidRDefault="00F22F64" w:rsidP="007A1E93">
            <w:pPr>
              <w:spacing w:before="120" w:after="120" w:line="340" w:lineRule="exact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Krankheit, Unfall, Tod, Alter, Lohnausfall von</w:t>
            </w:r>
          </w:p>
        </w:tc>
        <w:tc>
          <w:tcPr>
            <w:tcW w:w="3024" w:type="dxa"/>
            <w:shd w:val="pct10" w:color="auto" w:fill="auto"/>
          </w:tcPr>
          <w:p w14:paraId="1C5C00B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pct10" w:color="auto" w:fill="auto"/>
          </w:tcPr>
          <w:p w14:paraId="10933C4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pct10" w:color="auto" w:fill="auto"/>
          </w:tcPr>
          <w:p w14:paraId="7B7B34B2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219F4CEF" w14:textId="77777777" w:rsidTr="00FF3403">
        <w:tc>
          <w:tcPr>
            <w:tcW w:w="4820" w:type="dxa"/>
          </w:tcPr>
          <w:p w14:paraId="0E0C2B55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Geschäftsführer</w:t>
            </w:r>
          </w:p>
        </w:tc>
        <w:tc>
          <w:tcPr>
            <w:tcW w:w="3024" w:type="dxa"/>
          </w:tcPr>
          <w:p w14:paraId="03E70E16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21409EE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5CDC22E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030E5BFD" w14:textId="77777777" w:rsidTr="00FF3403">
        <w:tc>
          <w:tcPr>
            <w:tcW w:w="4820" w:type="dxa"/>
          </w:tcPr>
          <w:p w14:paraId="775727B7" w14:textId="20478C6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Teilhaber</w:t>
            </w:r>
            <w:r w:rsidR="004A153B" w:rsidRPr="007A1E93">
              <w:rPr>
                <w:sz w:val="20"/>
                <w:szCs w:val="20"/>
              </w:rPr>
              <w:t>inne</w:t>
            </w:r>
            <w:r w:rsidRPr="007A1E93">
              <w:rPr>
                <w:sz w:val="20"/>
                <w:szCs w:val="20"/>
              </w:rPr>
              <w:t>n, Geschäftspartnern, Schlüsselpersonen, Angehörigen des Managements</w:t>
            </w:r>
          </w:p>
        </w:tc>
        <w:tc>
          <w:tcPr>
            <w:tcW w:w="3024" w:type="dxa"/>
          </w:tcPr>
          <w:p w14:paraId="659B8ED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BC3B59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E19E90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8668EB2" w14:textId="77777777" w:rsidTr="00FF3403">
        <w:tc>
          <w:tcPr>
            <w:tcW w:w="4820" w:type="dxa"/>
          </w:tcPr>
          <w:p w14:paraId="58EB983B" w14:textId="69CE8CF6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Mitarbeite</w:t>
            </w:r>
            <w:r w:rsidR="004A153B" w:rsidRPr="007A1E93">
              <w:rPr>
                <w:sz w:val="20"/>
                <w:szCs w:val="20"/>
              </w:rPr>
              <w:t>nden</w:t>
            </w:r>
            <w:r w:rsidRPr="007A1E93">
              <w:rPr>
                <w:sz w:val="20"/>
                <w:szCs w:val="20"/>
              </w:rPr>
              <w:t xml:space="preserve"> (alle Beschäftigungskategorien)</w:t>
            </w:r>
          </w:p>
        </w:tc>
        <w:tc>
          <w:tcPr>
            <w:tcW w:w="3024" w:type="dxa"/>
          </w:tcPr>
          <w:p w14:paraId="613BE66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203D00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750234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2184A3E5" w14:textId="77777777" w:rsidTr="00FF3403">
        <w:tc>
          <w:tcPr>
            <w:tcW w:w="4820" w:type="dxa"/>
          </w:tcPr>
          <w:p w14:paraId="717D2125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Reinigungspersonal</w:t>
            </w:r>
          </w:p>
        </w:tc>
        <w:tc>
          <w:tcPr>
            <w:tcW w:w="3024" w:type="dxa"/>
          </w:tcPr>
          <w:p w14:paraId="686D8A84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D67D06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2B1FEB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1EEC708" w14:textId="77777777" w:rsidTr="00FF3403">
        <w:tc>
          <w:tcPr>
            <w:tcW w:w="4820" w:type="dxa"/>
          </w:tcPr>
          <w:p w14:paraId="789048A0" w14:textId="3402ADBB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 xml:space="preserve">Besuchern, </w:t>
            </w:r>
            <w:r w:rsidR="004A153B" w:rsidRPr="007A1E93">
              <w:rPr>
                <w:sz w:val="20"/>
                <w:szCs w:val="20"/>
              </w:rPr>
              <w:t>Kundinnen</w:t>
            </w:r>
          </w:p>
        </w:tc>
        <w:tc>
          <w:tcPr>
            <w:tcW w:w="3024" w:type="dxa"/>
          </w:tcPr>
          <w:p w14:paraId="523F2A6B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C4B344B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C2210E4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A2ADA6B" w14:textId="77777777" w:rsidTr="00FF3403">
        <w:tc>
          <w:tcPr>
            <w:tcW w:w="4820" w:type="dxa"/>
          </w:tcPr>
          <w:p w14:paraId="50564D54" w14:textId="65CFBC24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Autoinsassen, Mitfahre</w:t>
            </w:r>
            <w:r w:rsidR="004A153B" w:rsidRPr="007A1E93">
              <w:rPr>
                <w:sz w:val="20"/>
                <w:szCs w:val="20"/>
              </w:rPr>
              <w:t>nden</w:t>
            </w:r>
          </w:p>
        </w:tc>
        <w:tc>
          <w:tcPr>
            <w:tcW w:w="3024" w:type="dxa"/>
          </w:tcPr>
          <w:p w14:paraId="19E17E0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AACF60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8679E2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062A3BA8" w14:textId="77777777" w:rsidTr="00FF3403">
        <w:tc>
          <w:tcPr>
            <w:tcW w:w="4820" w:type="dxa"/>
          </w:tcPr>
          <w:p w14:paraId="790A00B3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Familienangehörigen</w:t>
            </w:r>
          </w:p>
        </w:tc>
        <w:tc>
          <w:tcPr>
            <w:tcW w:w="3024" w:type="dxa"/>
          </w:tcPr>
          <w:p w14:paraId="0FC9DE5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E62BD0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CFB0CE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B79EB89" w14:textId="77777777" w:rsidTr="00FF3403">
        <w:tc>
          <w:tcPr>
            <w:tcW w:w="4820" w:type="dxa"/>
          </w:tcPr>
          <w:p w14:paraId="1D3F51AF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12D5C26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434F2C6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E526F0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B3980F1" w14:textId="77777777" w:rsidTr="00FF3403">
        <w:trPr>
          <w:trHeight w:val="816"/>
        </w:trPr>
        <w:tc>
          <w:tcPr>
            <w:tcW w:w="4820" w:type="dxa"/>
            <w:shd w:val="pct10" w:color="auto" w:fill="auto"/>
          </w:tcPr>
          <w:p w14:paraId="2F4D9CA5" w14:textId="77777777" w:rsidR="00F22F64" w:rsidRPr="007A1E93" w:rsidRDefault="00F22F64" w:rsidP="007A1E93">
            <w:pPr>
              <w:spacing w:before="120" w:after="120" w:line="340" w:lineRule="exact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Schäden an Gebäude, Werkstatt, Laden, Büro, Fassaden, Firmenschildern durch</w:t>
            </w:r>
          </w:p>
        </w:tc>
        <w:tc>
          <w:tcPr>
            <w:tcW w:w="3024" w:type="dxa"/>
            <w:shd w:val="pct10" w:color="auto" w:fill="auto"/>
          </w:tcPr>
          <w:p w14:paraId="4F7F306B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pct10" w:color="auto" w:fill="auto"/>
          </w:tcPr>
          <w:p w14:paraId="5D7167D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pct10" w:color="auto" w:fill="auto"/>
          </w:tcPr>
          <w:p w14:paraId="62A97D5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2D069CA7" w14:textId="77777777" w:rsidTr="00FF3403">
        <w:tc>
          <w:tcPr>
            <w:tcW w:w="4820" w:type="dxa"/>
          </w:tcPr>
          <w:p w14:paraId="08146257" w14:textId="6D71AFC8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Feuer und Elementarereignisse (</w:t>
            </w:r>
            <w:r w:rsidR="00785761" w:rsidRPr="007A1E93">
              <w:rPr>
                <w:sz w:val="20"/>
                <w:szCs w:val="20"/>
              </w:rPr>
              <w:t>beispiel</w:t>
            </w:r>
            <w:r w:rsidR="008A47E1" w:rsidRPr="007A1E93">
              <w:rPr>
                <w:sz w:val="20"/>
                <w:szCs w:val="20"/>
              </w:rPr>
              <w:t>s</w:t>
            </w:r>
            <w:r w:rsidR="00785761" w:rsidRPr="007A1E93">
              <w:rPr>
                <w:sz w:val="20"/>
                <w:szCs w:val="20"/>
              </w:rPr>
              <w:t xml:space="preserve">weise Brand, Blitzschlag, Explosion, </w:t>
            </w:r>
            <w:r w:rsidRPr="007A1E93">
              <w:rPr>
                <w:sz w:val="20"/>
                <w:szCs w:val="20"/>
              </w:rPr>
              <w:t>Hochwasser, Überschwemmung, Sturm, Hagel, Lawine, Schneedruck, Felssturz, Steinschlag, Erdrutsch)</w:t>
            </w:r>
          </w:p>
        </w:tc>
        <w:tc>
          <w:tcPr>
            <w:tcW w:w="3024" w:type="dxa"/>
          </w:tcPr>
          <w:p w14:paraId="110D4D58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65CE31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481A79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44D7116F" w14:textId="77777777" w:rsidTr="00FF3403">
        <w:tc>
          <w:tcPr>
            <w:tcW w:w="4820" w:type="dxa"/>
          </w:tcPr>
          <w:p w14:paraId="71B47C05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lastRenderedPageBreak/>
              <w:t>Einbruchdiebstahl</w:t>
            </w:r>
          </w:p>
        </w:tc>
        <w:tc>
          <w:tcPr>
            <w:tcW w:w="3024" w:type="dxa"/>
          </w:tcPr>
          <w:p w14:paraId="3406C55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2CDD92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E105D46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7BE807B0" w14:textId="77777777" w:rsidTr="00FF3403">
        <w:tc>
          <w:tcPr>
            <w:tcW w:w="4820" w:type="dxa"/>
          </w:tcPr>
          <w:p w14:paraId="09C4B95A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Wasser</w:t>
            </w:r>
          </w:p>
        </w:tc>
        <w:tc>
          <w:tcPr>
            <w:tcW w:w="3024" w:type="dxa"/>
          </w:tcPr>
          <w:p w14:paraId="5B0765FE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5E0B93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92F053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7DF10559" w14:textId="77777777" w:rsidTr="00FF3403">
        <w:tc>
          <w:tcPr>
            <w:tcW w:w="4820" w:type="dxa"/>
          </w:tcPr>
          <w:p w14:paraId="0F7BDCAF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Glasbruch</w:t>
            </w:r>
          </w:p>
        </w:tc>
        <w:tc>
          <w:tcPr>
            <w:tcW w:w="3024" w:type="dxa"/>
          </w:tcPr>
          <w:p w14:paraId="1DCDCED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B85AAFB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1FD4FF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3B3A2BBE" w14:textId="77777777" w:rsidTr="00FF3403">
        <w:tc>
          <w:tcPr>
            <w:tcW w:w="4820" w:type="dxa"/>
          </w:tcPr>
          <w:p w14:paraId="22673300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Vandalismus</w:t>
            </w:r>
          </w:p>
        </w:tc>
        <w:tc>
          <w:tcPr>
            <w:tcW w:w="3024" w:type="dxa"/>
          </w:tcPr>
          <w:p w14:paraId="6C1C50A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54F05B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39AF874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791FAF9D" w14:textId="77777777" w:rsidTr="00FF3403">
        <w:tc>
          <w:tcPr>
            <w:tcW w:w="4820" w:type="dxa"/>
          </w:tcPr>
          <w:p w14:paraId="41ACFB4E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Erdbeben</w:t>
            </w:r>
          </w:p>
        </w:tc>
        <w:tc>
          <w:tcPr>
            <w:tcW w:w="3024" w:type="dxa"/>
          </w:tcPr>
          <w:p w14:paraId="2431ACA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0B9BA9F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0391678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49F093B" w14:textId="77777777" w:rsidTr="00FF3403">
        <w:tc>
          <w:tcPr>
            <w:tcW w:w="4820" w:type="dxa"/>
          </w:tcPr>
          <w:p w14:paraId="4FA118D0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 xml:space="preserve">Folgeschäden aus den obigen Ereignissen </w:t>
            </w:r>
          </w:p>
        </w:tc>
        <w:tc>
          <w:tcPr>
            <w:tcW w:w="3024" w:type="dxa"/>
          </w:tcPr>
          <w:p w14:paraId="7241CA4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0FA53D8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E6F7316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74D93E58" w14:textId="77777777" w:rsidTr="00FF3403">
        <w:tc>
          <w:tcPr>
            <w:tcW w:w="4820" w:type="dxa"/>
          </w:tcPr>
          <w:p w14:paraId="3431E830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9A5456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464D464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B34D4E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D360BD6" w14:textId="77777777" w:rsidTr="00FF3403">
        <w:tc>
          <w:tcPr>
            <w:tcW w:w="4820" w:type="dxa"/>
            <w:shd w:val="pct10" w:color="auto" w:fill="auto"/>
          </w:tcPr>
          <w:p w14:paraId="4D39A34A" w14:textId="77777777" w:rsidR="00F22F64" w:rsidRPr="007A1E93" w:rsidRDefault="00F22F64" w:rsidP="007A1E93">
            <w:pPr>
              <w:spacing w:before="120" w:after="120" w:line="340" w:lineRule="exact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Schäden an Waren, Mobiliar, Maschinen, Einrichtungen, technischen und EDV-Anlagen, Datenträgern, Motorfahrzeugen, Geldwerten durch</w:t>
            </w:r>
          </w:p>
        </w:tc>
        <w:tc>
          <w:tcPr>
            <w:tcW w:w="3024" w:type="dxa"/>
            <w:shd w:val="pct10" w:color="auto" w:fill="auto"/>
          </w:tcPr>
          <w:p w14:paraId="373A2852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pct10" w:color="auto" w:fill="auto"/>
          </w:tcPr>
          <w:p w14:paraId="4D29B4D8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pct10" w:color="auto" w:fill="auto"/>
          </w:tcPr>
          <w:p w14:paraId="540BA14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0E9B9CF" w14:textId="77777777" w:rsidTr="00FF3403">
        <w:tc>
          <w:tcPr>
            <w:tcW w:w="4820" w:type="dxa"/>
          </w:tcPr>
          <w:p w14:paraId="7D70E6AE" w14:textId="3D716B6A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Feuer und Elementarereignisse (</w:t>
            </w:r>
            <w:r w:rsidR="00EB34CD" w:rsidRPr="007A1E93">
              <w:rPr>
                <w:sz w:val="20"/>
                <w:szCs w:val="20"/>
              </w:rPr>
              <w:t>beispiel</w:t>
            </w:r>
            <w:r w:rsidR="008A47E1" w:rsidRPr="007A1E93">
              <w:rPr>
                <w:sz w:val="20"/>
                <w:szCs w:val="20"/>
              </w:rPr>
              <w:t>s</w:t>
            </w:r>
            <w:r w:rsidR="00EB34CD" w:rsidRPr="007A1E93">
              <w:rPr>
                <w:sz w:val="20"/>
                <w:szCs w:val="20"/>
              </w:rPr>
              <w:t xml:space="preserve">weise Brand, Blitzschlag, Explosion, </w:t>
            </w:r>
            <w:r w:rsidRPr="007A1E93">
              <w:rPr>
                <w:sz w:val="20"/>
                <w:szCs w:val="20"/>
              </w:rPr>
              <w:t>Hochwasser, Überschwemmung, Sturm, Hagel, Lawine, Schneedruck, Felssturz, Steinschlag, Erdrutsch)</w:t>
            </w:r>
          </w:p>
        </w:tc>
        <w:tc>
          <w:tcPr>
            <w:tcW w:w="3024" w:type="dxa"/>
          </w:tcPr>
          <w:p w14:paraId="6F4EAE86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88A3AB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9FAADC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733EE8DB" w14:textId="77777777" w:rsidTr="00FF3403">
        <w:tc>
          <w:tcPr>
            <w:tcW w:w="4820" w:type="dxa"/>
          </w:tcPr>
          <w:p w14:paraId="718A001B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Einbruchdiebstahl, Beraubung</w:t>
            </w:r>
          </w:p>
        </w:tc>
        <w:tc>
          <w:tcPr>
            <w:tcW w:w="3024" w:type="dxa"/>
          </w:tcPr>
          <w:p w14:paraId="5632F7B4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C55A3CE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C7A19DB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0B5447D" w14:textId="77777777" w:rsidTr="00FF3403">
        <w:tc>
          <w:tcPr>
            <w:tcW w:w="4820" w:type="dxa"/>
          </w:tcPr>
          <w:p w14:paraId="4F7814F7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Wasser</w:t>
            </w:r>
          </w:p>
        </w:tc>
        <w:tc>
          <w:tcPr>
            <w:tcW w:w="3024" w:type="dxa"/>
          </w:tcPr>
          <w:p w14:paraId="4CC927D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C0B24D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291715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45197843" w14:textId="77777777" w:rsidTr="00FF3403">
        <w:tc>
          <w:tcPr>
            <w:tcW w:w="4820" w:type="dxa"/>
          </w:tcPr>
          <w:p w14:paraId="15111FE4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lastRenderedPageBreak/>
              <w:t>Glasbruch</w:t>
            </w:r>
          </w:p>
        </w:tc>
        <w:tc>
          <w:tcPr>
            <w:tcW w:w="3024" w:type="dxa"/>
          </w:tcPr>
          <w:p w14:paraId="4D01354F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266FC7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3F0B9E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2D257C56" w14:textId="77777777" w:rsidTr="00FF3403">
        <w:tc>
          <w:tcPr>
            <w:tcW w:w="4820" w:type="dxa"/>
          </w:tcPr>
          <w:p w14:paraId="7D2780E5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Transport</w:t>
            </w:r>
          </w:p>
        </w:tc>
        <w:tc>
          <w:tcPr>
            <w:tcW w:w="3024" w:type="dxa"/>
          </w:tcPr>
          <w:p w14:paraId="6F88DA3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029122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2AB353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ADE2097" w14:textId="77777777" w:rsidTr="00FF3403">
        <w:tc>
          <w:tcPr>
            <w:tcW w:w="4820" w:type="dxa"/>
          </w:tcPr>
          <w:p w14:paraId="121FC4BD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Montage</w:t>
            </w:r>
          </w:p>
        </w:tc>
        <w:tc>
          <w:tcPr>
            <w:tcW w:w="3024" w:type="dxa"/>
          </w:tcPr>
          <w:p w14:paraId="67CB43C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BF4F1B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EE9653F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7F52E568" w14:textId="77777777" w:rsidTr="00FF3403">
        <w:tc>
          <w:tcPr>
            <w:tcW w:w="4820" w:type="dxa"/>
          </w:tcPr>
          <w:p w14:paraId="169520B1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Vandalismus</w:t>
            </w:r>
          </w:p>
        </w:tc>
        <w:tc>
          <w:tcPr>
            <w:tcW w:w="3024" w:type="dxa"/>
          </w:tcPr>
          <w:p w14:paraId="7213E5F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06B03E4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480E160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133641" w:rsidRPr="007A1E93" w14:paraId="78144F38" w14:textId="77777777" w:rsidTr="00FF3403">
        <w:tc>
          <w:tcPr>
            <w:tcW w:w="4820" w:type="dxa"/>
          </w:tcPr>
          <w:p w14:paraId="2A37C1B4" w14:textId="45F847E7" w:rsidR="00133641" w:rsidRPr="007A1E93" w:rsidRDefault="002A0039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Erdbeben</w:t>
            </w:r>
          </w:p>
        </w:tc>
        <w:tc>
          <w:tcPr>
            <w:tcW w:w="3024" w:type="dxa"/>
          </w:tcPr>
          <w:p w14:paraId="380EDC73" w14:textId="77777777" w:rsidR="00133641" w:rsidRPr="007A1E93" w:rsidRDefault="00133641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D2BFB40" w14:textId="77777777" w:rsidR="00133641" w:rsidRPr="007A1E93" w:rsidRDefault="00133641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B528711" w14:textId="77777777" w:rsidR="00133641" w:rsidRPr="007A1E93" w:rsidRDefault="00133641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723F71B" w14:textId="77777777" w:rsidTr="00FF3403">
        <w:tc>
          <w:tcPr>
            <w:tcW w:w="4820" w:type="dxa"/>
          </w:tcPr>
          <w:p w14:paraId="3E301274" w14:textId="69C5D872" w:rsidR="00F22F64" w:rsidRPr="007A1E93" w:rsidRDefault="002A0039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Hackerangriffe/Cyberattacken</w:t>
            </w:r>
            <w:r w:rsidR="00A82A44" w:rsidRPr="007A1E93">
              <w:rPr>
                <w:sz w:val="20"/>
                <w:szCs w:val="20"/>
              </w:rPr>
              <w:t xml:space="preserve"> oder andere IT-Probleme</w:t>
            </w:r>
          </w:p>
        </w:tc>
        <w:tc>
          <w:tcPr>
            <w:tcW w:w="3024" w:type="dxa"/>
          </w:tcPr>
          <w:p w14:paraId="5540B066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DBC251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5E82D70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03938982" w14:textId="77777777" w:rsidTr="00FF3403">
        <w:tc>
          <w:tcPr>
            <w:tcW w:w="4820" w:type="dxa"/>
          </w:tcPr>
          <w:p w14:paraId="19CBA359" w14:textId="3CC8DA03" w:rsidR="00F22F64" w:rsidRPr="007A1E93" w:rsidRDefault="002A0039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Folgeschäden, Betriebsunterbruch nach den obigen Ereignissen</w:t>
            </w:r>
          </w:p>
        </w:tc>
        <w:tc>
          <w:tcPr>
            <w:tcW w:w="3024" w:type="dxa"/>
          </w:tcPr>
          <w:p w14:paraId="34464D52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811214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436562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50096E" w:rsidRPr="007A1E93" w14:paraId="61257958" w14:textId="77777777" w:rsidTr="00FF3403">
        <w:tc>
          <w:tcPr>
            <w:tcW w:w="4820" w:type="dxa"/>
          </w:tcPr>
          <w:p w14:paraId="0C7C961C" w14:textId="1798D801" w:rsidR="0050096E" w:rsidRPr="007A1E93" w:rsidRDefault="005E602D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Rückwirkungsschäden durch Betriebsstörungen bei Fremdbetrieben (etwa Zulieferern, externen Dienstleistern, Transportunternehmen)</w:t>
            </w:r>
          </w:p>
        </w:tc>
        <w:tc>
          <w:tcPr>
            <w:tcW w:w="3024" w:type="dxa"/>
          </w:tcPr>
          <w:p w14:paraId="2297562A" w14:textId="77777777" w:rsidR="0050096E" w:rsidRPr="007A1E93" w:rsidRDefault="0050096E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2D14042" w14:textId="77777777" w:rsidR="0050096E" w:rsidRPr="007A1E93" w:rsidRDefault="0050096E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09AE3E4" w14:textId="77777777" w:rsidR="0050096E" w:rsidRPr="007A1E93" w:rsidRDefault="0050096E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5E602D" w:rsidRPr="007A1E93" w14:paraId="4328FE52" w14:textId="77777777" w:rsidTr="00FF3403">
        <w:tc>
          <w:tcPr>
            <w:tcW w:w="4820" w:type="dxa"/>
          </w:tcPr>
          <w:p w14:paraId="1EE33BC2" w14:textId="1BB6DA49" w:rsidR="005E602D" w:rsidRPr="007A1E93" w:rsidRDefault="00ED3C9C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 xml:space="preserve">Betriebsunterbruch wegen </w:t>
            </w:r>
            <w:r w:rsidR="005E602D" w:rsidRPr="007A1E93">
              <w:rPr>
                <w:sz w:val="20"/>
                <w:szCs w:val="20"/>
              </w:rPr>
              <w:t>Maschinendefekten</w:t>
            </w:r>
          </w:p>
        </w:tc>
        <w:tc>
          <w:tcPr>
            <w:tcW w:w="3024" w:type="dxa"/>
          </w:tcPr>
          <w:p w14:paraId="0E783E8C" w14:textId="77777777" w:rsidR="005E602D" w:rsidRPr="007A1E93" w:rsidRDefault="005E602D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60435C2" w14:textId="77777777" w:rsidR="005E602D" w:rsidRPr="007A1E93" w:rsidRDefault="005E602D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A8F3675" w14:textId="77777777" w:rsidR="005E602D" w:rsidRPr="007A1E93" w:rsidRDefault="005E602D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37718B" w:rsidRPr="007A1E93" w14:paraId="08E55AC6" w14:textId="77777777" w:rsidTr="004739B2">
        <w:tc>
          <w:tcPr>
            <w:tcW w:w="4820" w:type="dxa"/>
          </w:tcPr>
          <w:p w14:paraId="30FAC0F9" w14:textId="77777777" w:rsidR="0037718B" w:rsidRPr="007A1E93" w:rsidRDefault="0037718B" w:rsidP="004739B2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EC9D6F8" w14:textId="77777777" w:rsidR="0037718B" w:rsidRPr="007A1E93" w:rsidRDefault="0037718B" w:rsidP="004739B2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04898A6" w14:textId="77777777" w:rsidR="0037718B" w:rsidRPr="007A1E93" w:rsidRDefault="0037718B" w:rsidP="004739B2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C14E6C1" w14:textId="77777777" w:rsidR="0037718B" w:rsidRPr="007A1E93" w:rsidRDefault="0037718B" w:rsidP="004739B2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27916D9" w14:textId="77777777" w:rsidTr="00FF3403">
        <w:tc>
          <w:tcPr>
            <w:tcW w:w="4820" w:type="dxa"/>
            <w:shd w:val="pct10" w:color="auto" w:fill="auto"/>
          </w:tcPr>
          <w:p w14:paraId="4E0EFF51" w14:textId="77777777" w:rsidR="00F22F64" w:rsidRPr="007A1E93" w:rsidRDefault="00F22F64" w:rsidP="007A1E93">
            <w:pPr>
              <w:spacing w:before="120" w:after="120" w:line="340" w:lineRule="exact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 xml:space="preserve">Finanzielle Schäden durch </w:t>
            </w:r>
          </w:p>
        </w:tc>
        <w:tc>
          <w:tcPr>
            <w:tcW w:w="3024" w:type="dxa"/>
            <w:shd w:val="pct10" w:color="auto" w:fill="auto"/>
          </w:tcPr>
          <w:p w14:paraId="30659E0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pct10" w:color="auto" w:fill="auto"/>
          </w:tcPr>
          <w:p w14:paraId="456BE64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pct10" w:color="auto" w:fill="auto"/>
          </w:tcPr>
          <w:p w14:paraId="576D2D8B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35EF0168" w14:textId="77777777" w:rsidTr="00FF3403">
        <w:tc>
          <w:tcPr>
            <w:tcW w:w="4820" w:type="dxa"/>
          </w:tcPr>
          <w:p w14:paraId="4A6E4525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Kreditgewährung (Debitorenverluste)</w:t>
            </w:r>
          </w:p>
        </w:tc>
        <w:tc>
          <w:tcPr>
            <w:tcW w:w="3024" w:type="dxa"/>
          </w:tcPr>
          <w:p w14:paraId="035F6CC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EDC6A40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8E50B4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6A9F6D31" w14:textId="77777777" w:rsidTr="00FF3403">
        <w:tc>
          <w:tcPr>
            <w:tcW w:w="4820" w:type="dxa"/>
          </w:tcPr>
          <w:p w14:paraId="2D15BF5C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lastRenderedPageBreak/>
              <w:t>Garantien</w:t>
            </w:r>
          </w:p>
        </w:tc>
        <w:tc>
          <w:tcPr>
            <w:tcW w:w="3024" w:type="dxa"/>
          </w:tcPr>
          <w:p w14:paraId="365AF85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AF5621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2BFFED2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03178251" w14:textId="77777777" w:rsidTr="00FF3403">
        <w:tc>
          <w:tcPr>
            <w:tcW w:w="4820" w:type="dxa"/>
          </w:tcPr>
          <w:p w14:paraId="012CE5C5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Vertrauens- und Imageverlust</w:t>
            </w:r>
          </w:p>
        </w:tc>
        <w:tc>
          <w:tcPr>
            <w:tcW w:w="3024" w:type="dxa"/>
          </w:tcPr>
          <w:p w14:paraId="3277586F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7887810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972C5B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0DC6AAE" w14:textId="77777777" w:rsidTr="00FF3403">
        <w:tc>
          <w:tcPr>
            <w:tcW w:w="4820" w:type="dxa"/>
          </w:tcPr>
          <w:p w14:paraId="37EF1938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Produkthaftpflichtfälle</w:t>
            </w:r>
          </w:p>
        </w:tc>
        <w:tc>
          <w:tcPr>
            <w:tcW w:w="3024" w:type="dxa"/>
          </w:tcPr>
          <w:p w14:paraId="6AA7513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FE45E1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6FB46E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629C5A2" w14:textId="77777777" w:rsidTr="00FF3403">
        <w:tc>
          <w:tcPr>
            <w:tcW w:w="4820" w:type="dxa"/>
          </w:tcPr>
          <w:p w14:paraId="32F56FBA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Betriebshaftpflichtfälle</w:t>
            </w:r>
          </w:p>
        </w:tc>
        <w:tc>
          <w:tcPr>
            <w:tcW w:w="3024" w:type="dxa"/>
          </w:tcPr>
          <w:p w14:paraId="0CCBF63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7B2101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52060AE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00F1562D" w14:textId="77777777" w:rsidTr="00FF3403">
        <w:tc>
          <w:tcPr>
            <w:tcW w:w="4820" w:type="dxa"/>
          </w:tcPr>
          <w:p w14:paraId="1B8FAA33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Motorfahrzeughaftpflichtfälle</w:t>
            </w:r>
          </w:p>
        </w:tc>
        <w:tc>
          <w:tcPr>
            <w:tcW w:w="3024" w:type="dxa"/>
          </w:tcPr>
          <w:p w14:paraId="718131E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46460C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9E1A7D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267259FD" w14:textId="77777777" w:rsidTr="00FF3403">
        <w:tc>
          <w:tcPr>
            <w:tcW w:w="4820" w:type="dxa"/>
          </w:tcPr>
          <w:p w14:paraId="4583B91D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Strafprozesse</w:t>
            </w:r>
          </w:p>
        </w:tc>
        <w:tc>
          <w:tcPr>
            <w:tcW w:w="3024" w:type="dxa"/>
          </w:tcPr>
          <w:p w14:paraId="6961734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A90B672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CB4281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71F6DAE3" w14:textId="77777777" w:rsidTr="00FF3403">
        <w:tc>
          <w:tcPr>
            <w:tcW w:w="4820" w:type="dxa"/>
          </w:tcPr>
          <w:p w14:paraId="0BF306C5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Epidemien (im Lebensmittelbereich)</w:t>
            </w:r>
          </w:p>
        </w:tc>
        <w:tc>
          <w:tcPr>
            <w:tcW w:w="3024" w:type="dxa"/>
          </w:tcPr>
          <w:p w14:paraId="05576E7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63575DE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BF786B0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234C58BC" w14:textId="77777777" w:rsidTr="00FF3403">
        <w:tc>
          <w:tcPr>
            <w:tcW w:w="4820" w:type="dxa"/>
          </w:tcPr>
          <w:p w14:paraId="26382536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Zinsentwicklung</w:t>
            </w:r>
          </w:p>
        </w:tc>
        <w:tc>
          <w:tcPr>
            <w:tcW w:w="3024" w:type="dxa"/>
          </w:tcPr>
          <w:p w14:paraId="52F84E1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AD8175B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F04B97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324C3F00" w14:textId="77777777" w:rsidTr="00FF3403">
        <w:tc>
          <w:tcPr>
            <w:tcW w:w="4820" w:type="dxa"/>
          </w:tcPr>
          <w:p w14:paraId="42F4EEDA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Wechselkurse</w:t>
            </w:r>
          </w:p>
        </w:tc>
        <w:tc>
          <w:tcPr>
            <w:tcW w:w="3024" w:type="dxa"/>
          </w:tcPr>
          <w:p w14:paraId="497BF0C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2D08BA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58AA0E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43D42C9" w14:textId="77777777" w:rsidTr="00FF3403">
        <w:tc>
          <w:tcPr>
            <w:tcW w:w="4820" w:type="dxa"/>
          </w:tcPr>
          <w:p w14:paraId="32199E7F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Preisentwicklung</w:t>
            </w:r>
          </w:p>
        </w:tc>
        <w:tc>
          <w:tcPr>
            <w:tcW w:w="3024" w:type="dxa"/>
          </w:tcPr>
          <w:p w14:paraId="1BE22A28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E7806F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DB001AD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CD363DA" w14:textId="77777777" w:rsidTr="00FF3403">
        <w:tc>
          <w:tcPr>
            <w:tcW w:w="4820" w:type="dxa"/>
          </w:tcPr>
          <w:p w14:paraId="0D37D318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Finanzmarkteinflüsse (Wertverluste auf Anlagen)</w:t>
            </w:r>
          </w:p>
        </w:tc>
        <w:tc>
          <w:tcPr>
            <w:tcW w:w="3024" w:type="dxa"/>
          </w:tcPr>
          <w:p w14:paraId="31A9EA6E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E9345F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52F003E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070BE087" w14:textId="77777777" w:rsidTr="00FF3403">
        <w:tc>
          <w:tcPr>
            <w:tcW w:w="4820" w:type="dxa"/>
          </w:tcPr>
          <w:p w14:paraId="34AA8A59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Qualitätsprobleme</w:t>
            </w:r>
          </w:p>
        </w:tc>
        <w:tc>
          <w:tcPr>
            <w:tcW w:w="3024" w:type="dxa"/>
          </w:tcPr>
          <w:p w14:paraId="0D8A3E3E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B82960F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BC38682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3C22CBE0" w14:textId="77777777" w:rsidTr="00FF3403">
        <w:tc>
          <w:tcPr>
            <w:tcW w:w="4820" w:type="dxa"/>
          </w:tcPr>
          <w:p w14:paraId="6DB15077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Streiks</w:t>
            </w:r>
          </w:p>
        </w:tc>
        <w:tc>
          <w:tcPr>
            <w:tcW w:w="3024" w:type="dxa"/>
          </w:tcPr>
          <w:p w14:paraId="4668D2A0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E652575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95AD178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091A67FB" w14:textId="77777777" w:rsidTr="00FF3403">
        <w:tc>
          <w:tcPr>
            <w:tcW w:w="4820" w:type="dxa"/>
          </w:tcPr>
          <w:p w14:paraId="1DF41DB4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Produktionsunterbrüche oder -ausfälle</w:t>
            </w:r>
          </w:p>
        </w:tc>
        <w:tc>
          <w:tcPr>
            <w:tcW w:w="3024" w:type="dxa"/>
          </w:tcPr>
          <w:p w14:paraId="39244740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FCE3951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6579B4CF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1BA51603" w14:textId="77777777" w:rsidTr="00FF3403">
        <w:tc>
          <w:tcPr>
            <w:tcW w:w="4820" w:type="dxa"/>
          </w:tcPr>
          <w:p w14:paraId="5513C88C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lastRenderedPageBreak/>
              <w:t>Lieferverzögerungen</w:t>
            </w:r>
          </w:p>
        </w:tc>
        <w:tc>
          <w:tcPr>
            <w:tcW w:w="3024" w:type="dxa"/>
          </w:tcPr>
          <w:p w14:paraId="73017DD2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B44CEC3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9BCD0DA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133641" w:rsidRPr="007A1E93" w14:paraId="72F2701E" w14:textId="77777777" w:rsidTr="00FF3403">
        <w:tc>
          <w:tcPr>
            <w:tcW w:w="4820" w:type="dxa"/>
          </w:tcPr>
          <w:p w14:paraId="274A2A43" w14:textId="77777777" w:rsidR="00133641" w:rsidRPr="007A1E93" w:rsidRDefault="00133641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IT-Probleme</w:t>
            </w:r>
          </w:p>
        </w:tc>
        <w:tc>
          <w:tcPr>
            <w:tcW w:w="3024" w:type="dxa"/>
          </w:tcPr>
          <w:p w14:paraId="63441684" w14:textId="77777777" w:rsidR="00133641" w:rsidRPr="007A1E93" w:rsidRDefault="00133641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620BF69" w14:textId="77777777" w:rsidR="00133641" w:rsidRPr="007A1E93" w:rsidRDefault="00133641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15C09D7" w14:textId="77777777" w:rsidR="00133641" w:rsidRPr="007A1E93" w:rsidRDefault="00133641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A31232E" w14:textId="77777777" w:rsidTr="00FF3403">
        <w:tc>
          <w:tcPr>
            <w:tcW w:w="4820" w:type="dxa"/>
          </w:tcPr>
          <w:p w14:paraId="59C42835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Konjunkturentwicklung</w:t>
            </w:r>
          </w:p>
        </w:tc>
        <w:tc>
          <w:tcPr>
            <w:tcW w:w="3024" w:type="dxa"/>
          </w:tcPr>
          <w:p w14:paraId="55475617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CBE8C38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5160E59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F22F64" w:rsidRPr="007A1E93" w14:paraId="57DE2E6E" w14:textId="77777777" w:rsidTr="00FF3403">
        <w:tc>
          <w:tcPr>
            <w:tcW w:w="4820" w:type="dxa"/>
          </w:tcPr>
          <w:p w14:paraId="2A1F740E" w14:textId="77777777" w:rsidR="00F22F64" w:rsidRPr="007A1E93" w:rsidRDefault="00F22F64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3B3F67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A03ABC4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9E16B4C" w14:textId="77777777" w:rsidR="00F22F64" w:rsidRPr="007A1E93" w:rsidRDefault="00F22F64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</w:tbl>
    <w:p w14:paraId="3D8299A9" w14:textId="77777777" w:rsidR="007171AB" w:rsidRPr="007A1E93" w:rsidRDefault="007171AB" w:rsidP="007A1E93">
      <w:pPr>
        <w:spacing w:line="340" w:lineRule="exact"/>
        <w:rPr>
          <w:sz w:val="20"/>
          <w:szCs w:val="20"/>
        </w:rPr>
      </w:pPr>
    </w:p>
    <w:p w14:paraId="564DC8C0" w14:textId="77777777" w:rsidR="00F22F64" w:rsidRPr="007A1E93" w:rsidRDefault="00F22F64" w:rsidP="007A1E93">
      <w:pPr>
        <w:spacing w:line="340" w:lineRule="exact"/>
        <w:rPr>
          <w:color w:val="EFA047"/>
          <w:sz w:val="20"/>
          <w:szCs w:val="20"/>
        </w:rPr>
      </w:pPr>
    </w:p>
    <w:p w14:paraId="011B5E39" w14:textId="77777777" w:rsidR="00F22F64" w:rsidRPr="00FF3403" w:rsidRDefault="00F22F64" w:rsidP="007A1E93">
      <w:pPr>
        <w:pStyle w:val="berschrift3"/>
        <w:spacing w:line="340" w:lineRule="exact"/>
      </w:pPr>
      <w:r w:rsidRPr="00FF3403">
        <w:t>Auswertung</w:t>
      </w:r>
    </w:p>
    <w:p w14:paraId="7C94223A" w14:textId="1D7602E2" w:rsidR="0068592B" w:rsidRPr="0037718B" w:rsidRDefault="00F22F64" w:rsidP="00FF3403">
      <w:pPr>
        <w:pStyle w:val="Listenabsatz"/>
        <w:numPr>
          <w:ilvl w:val="0"/>
          <w:numId w:val="5"/>
        </w:numPr>
        <w:tabs>
          <w:tab w:val="center" w:pos="1401"/>
        </w:tabs>
        <w:spacing w:after="40" w:line="340" w:lineRule="exact"/>
        <w:ind w:left="360"/>
        <w:contextualSpacing w:val="0"/>
        <w:rPr>
          <w:rFonts w:eastAsiaTheme="minorHAnsi" w:cstheme="minorBidi"/>
          <w:sz w:val="20"/>
          <w:szCs w:val="24"/>
          <w:lang w:eastAsia="en-US"/>
        </w:rPr>
      </w:pPr>
      <w:r w:rsidRPr="0037718B">
        <w:rPr>
          <w:rFonts w:eastAsiaTheme="minorHAnsi" w:cstheme="minorBidi"/>
          <w:sz w:val="20"/>
          <w:szCs w:val="24"/>
          <w:lang w:eastAsia="en-US"/>
        </w:rPr>
        <w:t>Bagatellrisiken haben kaum Einfluss auf die Finanzlage, gefährden keine Unternehmensziele</w:t>
      </w:r>
      <w:r w:rsidR="0068592B" w:rsidRPr="0037718B">
        <w:rPr>
          <w:rFonts w:eastAsiaTheme="minorHAnsi" w:cstheme="minorBidi"/>
          <w:sz w:val="20"/>
          <w:szCs w:val="24"/>
          <w:lang w:eastAsia="en-US"/>
        </w:rPr>
        <w:t>. Als Unternehmerin</w:t>
      </w:r>
      <w:r w:rsidR="004A153B" w:rsidRPr="0037718B">
        <w:rPr>
          <w:rFonts w:eastAsiaTheme="minorHAnsi" w:cstheme="minorBidi"/>
          <w:sz w:val="20"/>
          <w:szCs w:val="24"/>
          <w:lang w:eastAsia="en-US"/>
        </w:rPr>
        <w:t xml:space="preserve"> oder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  <w:r w:rsidR="004A153B" w:rsidRPr="0037718B">
        <w:rPr>
          <w:rFonts w:eastAsiaTheme="minorHAnsi" w:cstheme="minorBidi"/>
          <w:sz w:val="20"/>
          <w:szCs w:val="24"/>
          <w:lang w:eastAsia="en-US"/>
        </w:rPr>
        <w:t xml:space="preserve">Inhaber </w:t>
      </w:r>
      <w:r w:rsidRPr="0037718B">
        <w:rPr>
          <w:rFonts w:eastAsiaTheme="minorHAnsi" w:cstheme="minorBidi"/>
          <w:sz w:val="20"/>
          <w:szCs w:val="24"/>
          <w:lang w:eastAsia="en-US"/>
        </w:rPr>
        <w:t>können</w:t>
      </w:r>
      <w:r w:rsidR="00BA7067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  <w:r w:rsidR="0068592B" w:rsidRPr="0037718B">
        <w:rPr>
          <w:rFonts w:eastAsiaTheme="minorHAnsi" w:cstheme="minorBidi"/>
          <w:sz w:val="20"/>
          <w:szCs w:val="24"/>
          <w:lang w:eastAsia="en-US"/>
        </w:rPr>
        <w:t>Sie diese</w:t>
      </w:r>
      <w:r w:rsidR="00BA7067" w:rsidRPr="0037718B">
        <w:rPr>
          <w:rFonts w:eastAsiaTheme="minorHAnsi" w:cstheme="minorBidi"/>
          <w:sz w:val="20"/>
          <w:szCs w:val="24"/>
          <w:lang w:eastAsia="en-US"/>
        </w:rPr>
        <w:t xml:space="preserve"> in der Regel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selb</w:t>
      </w:r>
      <w:r w:rsidR="0068592B" w:rsidRPr="0037718B">
        <w:rPr>
          <w:rFonts w:eastAsiaTheme="minorHAnsi" w:cstheme="minorBidi"/>
          <w:sz w:val="20"/>
          <w:szCs w:val="24"/>
          <w:lang w:eastAsia="en-US"/>
        </w:rPr>
        <w:t>st tragen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. </w:t>
      </w:r>
    </w:p>
    <w:p w14:paraId="35318A7C" w14:textId="77777777" w:rsidR="0068592B" w:rsidRPr="0037718B" w:rsidRDefault="00F22F64" w:rsidP="00FF3403">
      <w:pPr>
        <w:pStyle w:val="Listenabsatz"/>
        <w:numPr>
          <w:ilvl w:val="0"/>
          <w:numId w:val="5"/>
        </w:numPr>
        <w:tabs>
          <w:tab w:val="center" w:pos="1401"/>
        </w:tabs>
        <w:spacing w:after="40" w:line="340" w:lineRule="exact"/>
        <w:ind w:left="360"/>
        <w:contextualSpacing w:val="0"/>
        <w:rPr>
          <w:rFonts w:eastAsiaTheme="minorHAnsi" w:cstheme="minorBidi"/>
          <w:sz w:val="20"/>
          <w:szCs w:val="24"/>
          <w:lang w:eastAsia="en-US"/>
        </w:rPr>
      </w:pPr>
      <w:r w:rsidRPr="0037718B">
        <w:rPr>
          <w:rFonts w:eastAsiaTheme="minorHAnsi" w:cstheme="minorBidi"/>
          <w:sz w:val="20"/>
          <w:szCs w:val="24"/>
          <w:lang w:eastAsia="en-US"/>
        </w:rPr>
        <w:t>Mittlere Risiken belasten das Unternehmen finanziell mehr oder weniger stark; sie sollten in der Regel versichert werden.</w:t>
      </w:r>
      <w:r w:rsidR="00BA7067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</w:p>
    <w:p w14:paraId="68E6B1FA" w14:textId="53CFF69B" w:rsidR="0068592B" w:rsidRPr="0037718B" w:rsidRDefault="00BA7067" w:rsidP="00FF3403">
      <w:pPr>
        <w:pStyle w:val="Listenabsatz"/>
        <w:numPr>
          <w:ilvl w:val="0"/>
          <w:numId w:val="5"/>
        </w:numPr>
        <w:tabs>
          <w:tab w:val="center" w:pos="1401"/>
        </w:tabs>
        <w:spacing w:after="40" w:line="340" w:lineRule="exact"/>
        <w:ind w:left="360"/>
        <w:contextualSpacing w:val="0"/>
        <w:rPr>
          <w:rFonts w:eastAsiaTheme="minorHAnsi" w:cstheme="minorBidi"/>
          <w:sz w:val="20"/>
          <w:szCs w:val="24"/>
          <w:lang w:eastAsia="en-US"/>
        </w:rPr>
      </w:pPr>
      <w:r w:rsidRPr="0037718B">
        <w:rPr>
          <w:rFonts w:eastAsiaTheme="minorHAnsi" w:cstheme="minorBidi"/>
          <w:sz w:val="20"/>
          <w:szCs w:val="24"/>
          <w:lang w:eastAsia="en-US"/>
        </w:rPr>
        <w:t>Dagegen können e</w:t>
      </w:r>
      <w:r w:rsidR="00F22F64" w:rsidRPr="0037718B">
        <w:rPr>
          <w:rFonts w:eastAsiaTheme="minorHAnsi" w:cstheme="minorBidi"/>
          <w:sz w:val="20"/>
          <w:szCs w:val="24"/>
          <w:lang w:eastAsia="en-US"/>
        </w:rPr>
        <w:t xml:space="preserve">xistenzgefährdende Risiken </w:t>
      </w:r>
      <w:r w:rsidRPr="0037718B">
        <w:rPr>
          <w:rFonts w:eastAsiaTheme="minorHAnsi" w:cstheme="minorBidi"/>
          <w:sz w:val="20"/>
          <w:szCs w:val="24"/>
          <w:lang w:eastAsia="en-US"/>
        </w:rPr>
        <w:t>eine</w:t>
      </w:r>
      <w:r w:rsidR="00F22F64" w:rsidRPr="0037718B">
        <w:rPr>
          <w:rFonts w:eastAsiaTheme="minorHAnsi" w:cstheme="minorBidi"/>
          <w:sz w:val="20"/>
          <w:szCs w:val="24"/>
          <w:lang w:eastAsia="en-US"/>
        </w:rPr>
        <w:t xml:space="preserve"> Firma ruinieren; </w:t>
      </w:r>
      <w:r w:rsidR="0068592B" w:rsidRPr="0037718B">
        <w:rPr>
          <w:rFonts w:eastAsiaTheme="minorHAnsi" w:cstheme="minorBidi"/>
          <w:sz w:val="20"/>
          <w:szCs w:val="24"/>
          <w:lang w:eastAsia="en-US"/>
        </w:rPr>
        <w:t>versichern Sie diese un</w:t>
      </w:r>
      <w:r w:rsidR="00F22F64" w:rsidRPr="0037718B">
        <w:rPr>
          <w:rFonts w:eastAsiaTheme="minorHAnsi" w:cstheme="minorBidi"/>
          <w:sz w:val="20"/>
          <w:szCs w:val="24"/>
          <w:lang w:eastAsia="en-US"/>
        </w:rPr>
        <w:t>bedingt.</w:t>
      </w:r>
      <w:r w:rsidR="00133641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</w:p>
    <w:p w14:paraId="22FB1914" w14:textId="77777777" w:rsidR="0068592B" w:rsidRPr="007A1E93" w:rsidRDefault="0068592B" w:rsidP="007A1E93">
      <w:pPr>
        <w:spacing w:line="340" w:lineRule="exact"/>
        <w:ind w:firstLine="709"/>
        <w:rPr>
          <w:sz w:val="20"/>
          <w:szCs w:val="20"/>
        </w:rPr>
      </w:pPr>
    </w:p>
    <w:p w14:paraId="11FA5679" w14:textId="07CC18D8" w:rsidR="00F22F64" w:rsidRPr="007A1E93" w:rsidRDefault="00133641" w:rsidP="007A1E93">
      <w:pPr>
        <w:spacing w:line="340" w:lineRule="exact"/>
        <w:rPr>
          <w:sz w:val="20"/>
          <w:szCs w:val="20"/>
        </w:rPr>
      </w:pPr>
      <w:r w:rsidRPr="007A1E93">
        <w:rPr>
          <w:sz w:val="20"/>
          <w:szCs w:val="20"/>
        </w:rPr>
        <w:t xml:space="preserve">Eine Risikoanalyse soll auch nicht versicherbare Risiken sichtbar machen. </w:t>
      </w:r>
      <w:r w:rsidR="00416572" w:rsidRPr="007A1E93">
        <w:rPr>
          <w:sz w:val="20"/>
          <w:szCs w:val="20"/>
        </w:rPr>
        <w:t xml:space="preserve">Diesen </w:t>
      </w:r>
      <w:r w:rsidRPr="007A1E93">
        <w:rPr>
          <w:sz w:val="20"/>
          <w:szCs w:val="20"/>
        </w:rPr>
        <w:t xml:space="preserve">müssen Unternehmen </w:t>
      </w:r>
      <w:r w:rsidR="00416572" w:rsidRPr="007A1E93">
        <w:rPr>
          <w:sz w:val="20"/>
          <w:szCs w:val="20"/>
        </w:rPr>
        <w:t xml:space="preserve">mit entsprechenden Krisenkonzepten begegnen. </w:t>
      </w:r>
      <w:r w:rsidRPr="007A1E93">
        <w:rPr>
          <w:sz w:val="20"/>
          <w:szCs w:val="20"/>
        </w:rPr>
        <w:t xml:space="preserve"> </w:t>
      </w:r>
    </w:p>
    <w:p w14:paraId="787F7A10" w14:textId="77777777" w:rsidR="0068592B" w:rsidRPr="007A1E93" w:rsidRDefault="0068592B" w:rsidP="007A1E93">
      <w:pPr>
        <w:spacing w:line="340" w:lineRule="exact"/>
        <w:rPr>
          <w:sz w:val="20"/>
          <w:szCs w:val="20"/>
        </w:rPr>
      </w:pPr>
    </w:p>
    <w:p w14:paraId="6961254B" w14:textId="77777777" w:rsidR="001258FF" w:rsidRPr="007A1E93" w:rsidRDefault="001258FF" w:rsidP="007A1E93">
      <w:pPr>
        <w:spacing w:after="200" w:line="340" w:lineRule="exact"/>
        <w:rPr>
          <w:b/>
          <w:bCs/>
          <w:color w:val="009091"/>
          <w:sz w:val="20"/>
          <w:szCs w:val="20"/>
        </w:rPr>
      </w:pPr>
      <w:r w:rsidRPr="007A1E93">
        <w:rPr>
          <w:color w:val="009091"/>
          <w:sz w:val="20"/>
          <w:szCs w:val="20"/>
        </w:rPr>
        <w:br w:type="page"/>
      </w:r>
    </w:p>
    <w:p w14:paraId="4D7A9F37" w14:textId="55ACD823" w:rsidR="0068592B" w:rsidRPr="007A1E93" w:rsidRDefault="0068592B" w:rsidP="007A1E93">
      <w:pPr>
        <w:pStyle w:val="berschrift3"/>
        <w:spacing w:line="340" w:lineRule="exact"/>
        <w:rPr>
          <w:sz w:val="24"/>
          <w:szCs w:val="24"/>
        </w:rPr>
      </w:pPr>
      <w:r w:rsidRPr="007A1E93">
        <w:rPr>
          <w:sz w:val="24"/>
          <w:szCs w:val="24"/>
        </w:rPr>
        <w:lastRenderedPageBreak/>
        <w:t>Beispiel</w:t>
      </w:r>
      <w:r w:rsidR="00016472">
        <w:rPr>
          <w:sz w:val="24"/>
          <w:szCs w:val="24"/>
        </w:rPr>
        <w:t>:</w:t>
      </w:r>
      <w:r w:rsidR="004B60CF" w:rsidRPr="007A1E93">
        <w:rPr>
          <w:sz w:val="24"/>
          <w:szCs w:val="24"/>
        </w:rPr>
        <w:t xml:space="preserve"> Risikoanalyse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457"/>
        <w:gridCol w:w="3024"/>
        <w:gridCol w:w="3024"/>
      </w:tblGrid>
      <w:tr w:rsidR="004B60CF" w:rsidRPr="007A1E93" w14:paraId="015AE809" w14:textId="77777777" w:rsidTr="00FF3403">
        <w:trPr>
          <w:cantSplit/>
          <w:tblHeader/>
        </w:trPr>
        <w:tc>
          <w:tcPr>
            <w:tcW w:w="5387" w:type="dxa"/>
            <w:vMerge w:val="restart"/>
            <w:shd w:val="clear" w:color="auto" w:fill="FFFFFF"/>
          </w:tcPr>
          <w:p w14:paraId="550BA4AF" w14:textId="77777777" w:rsidR="004B60CF" w:rsidRPr="007A1E93" w:rsidRDefault="004B60CF" w:rsidP="007A1E93">
            <w:pPr>
              <w:spacing w:before="120" w:line="340" w:lineRule="exact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Art der Risiken</w:t>
            </w:r>
          </w:p>
        </w:tc>
        <w:tc>
          <w:tcPr>
            <w:tcW w:w="8505" w:type="dxa"/>
            <w:gridSpan w:val="3"/>
            <w:shd w:val="clear" w:color="auto" w:fill="FFFFFF"/>
          </w:tcPr>
          <w:p w14:paraId="3AB9B4D3" w14:textId="77777777" w:rsidR="004B60CF" w:rsidRPr="007A1E93" w:rsidRDefault="004B60CF" w:rsidP="007A1E93">
            <w:pPr>
              <w:spacing w:line="34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1E93">
              <w:rPr>
                <w:b/>
                <w:bCs/>
                <w:color w:val="000000" w:themeColor="text1"/>
                <w:sz w:val="20"/>
                <w:szCs w:val="20"/>
              </w:rPr>
              <w:t>Risikoeinstufung</w:t>
            </w:r>
          </w:p>
        </w:tc>
      </w:tr>
      <w:tr w:rsidR="004B60CF" w:rsidRPr="007A1E93" w14:paraId="60C5EB86" w14:textId="77777777" w:rsidTr="00FF3403">
        <w:trPr>
          <w:cantSplit/>
          <w:tblHeader/>
        </w:trPr>
        <w:tc>
          <w:tcPr>
            <w:tcW w:w="5387" w:type="dxa"/>
            <w:vMerge/>
            <w:shd w:val="clear" w:color="auto" w:fill="FFFFFF"/>
          </w:tcPr>
          <w:p w14:paraId="17844B88" w14:textId="77777777" w:rsidR="004B60CF" w:rsidRPr="007A1E93" w:rsidRDefault="004B60CF" w:rsidP="007A1E93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FFFFF"/>
          </w:tcPr>
          <w:p w14:paraId="495264F7" w14:textId="77777777" w:rsidR="004B60CF" w:rsidRPr="007A1E93" w:rsidRDefault="004B60CF" w:rsidP="007A1E9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Bagatellrisiken</w:t>
            </w:r>
          </w:p>
        </w:tc>
        <w:tc>
          <w:tcPr>
            <w:tcW w:w="3024" w:type="dxa"/>
            <w:shd w:val="clear" w:color="auto" w:fill="FFFFFF"/>
          </w:tcPr>
          <w:p w14:paraId="78F844C9" w14:textId="77777777" w:rsidR="004B60CF" w:rsidRPr="007A1E93" w:rsidRDefault="004B60CF" w:rsidP="007A1E9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Mittlere Risiken</w:t>
            </w:r>
          </w:p>
        </w:tc>
        <w:tc>
          <w:tcPr>
            <w:tcW w:w="3024" w:type="dxa"/>
            <w:shd w:val="clear" w:color="auto" w:fill="FFFFFF"/>
          </w:tcPr>
          <w:p w14:paraId="6773CE80" w14:textId="77777777" w:rsidR="004B60CF" w:rsidRPr="007A1E93" w:rsidRDefault="004B60CF" w:rsidP="007A1E93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>Existenzgefährdende Risiken</w:t>
            </w:r>
          </w:p>
        </w:tc>
      </w:tr>
      <w:tr w:rsidR="0068592B" w:rsidRPr="007A1E93" w14:paraId="72A280BB" w14:textId="77777777" w:rsidTr="00FF3403">
        <w:tc>
          <w:tcPr>
            <w:tcW w:w="5387" w:type="dxa"/>
            <w:shd w:val="pct10" w:color="auto" w:fill="auto"/>
          </w:tcPr>
          <w:p w14:paraId="44313B41" w14:textId="2D4E4878" w:rsidR="0068592B" w:rsidRPr="007A1E93" w:rsidRDefault="0068592B" w:rsidP="007A1E93">
            <w:pPr>
              <w:spacing w:before="120" w:after="120" w:line="340" w:lineRule="exact"/>
              <w:rPr>
                <w:b/>
                <w:bCs/>
                <w:sz w:val="20"/>
                <w:szCs w:val="20"/>
              </w:rPr>
            </w:pPr>
            <w:r w:rsidRPr="007A1E93">
              <w:rPr>
                <w:b/>
                <w:bCs/>
                <w:sz w:val="20"/>
                <w:szCs w:val="20"/>
              </w:rPr>
              <w:t xml:space="preserve">Schäden durch </w:t>
            </w:r>
          </w:p>
        </w:tc>
        <w:tc>
          <w:tcPr>
            <w:tcW w:w="2457" w:type="dxa"/>
            <w:shd w:val="pct10" w:color="auto" w:fill="auto"/>
          </w:tcPr>
          <w:p w14:paraId="2FBB0840" w14:textId="77777777" w:rsidR="0068592B" w:rsidRPr="007A1E93" w:rsidRDefault="0068592B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pct10" w:color="auto" w:fill="auto"/>
          </w:tcPr>
          <w:p w14:paraId="35385EB6" w14:textId="77777777" w:rsidR="0068592B" w:rsidRPr="007A1E93" w:rsidRDefault="0068592B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  <w:tc>
          <w:tcPr>
            <w:tcW w:w="3024" w:type="dxa"/>
            <w:shd w:val="pct10" w:color="auto" w:fill="auto"/>
          </w:tcPr>
          <w:p w14:paraId="4E962F54" w14:textId="77777777" w:rsidR="0068592B" w:rsidRPr="007A1E93" w:rsidRDefault="0068592B" w:rsidP="007A1E93">
            <w:pPr>
              <w:spacing w:before="120" w:after="120" w:line="340" w:lineRule="exact"/>
              <w:rPr>
                <w:sz w:val="20"/>
                <w:szCs w:val="20"/>
              </w:rPr>
            </w:pPr>
          </w:p>
        </w:tc>
      </w:tr>
      <w:tr w:rsidR="0068592B" w:rsidRPr="007A1E93" w14:paraId="14A4F3EA" w14:textId="77777777" w:rsidTr="00FF3403">
        <w:tc>
          <w:tcPr>
            <w:tcW w:w="5387" w:type="dxa"/>
          </w:tcPr>
          <w:p w14:paraId="0158CEF4" w14:textId="77777777" w:rsidR="0068592B" w:rsidRPr="007A1E93" w:rsidRDefault="0068592B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Vertrauens- und Imageverlust</w:t>
            </w:r>
          </w:p>
        </w:tc>
        <w:tc>
          <w:tcPr>
            <w:tcW w:w="2457" w:type="dxa"/>
          </w:tcPr>
          <w:p w14:paraId="470817B8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C82C6B6" w14:textId="3B8F2D96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  <w:tc>
          <w:tcPr>
            <w:tcW w:w="3024" w:type="dxa"/>
          </w:tcPr>
          <w:p w14:paraId="600E0364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</w:tr>
      <w:tr w:rsidR="0068592B" w:rsidRPr="007A1E93" w14:paraId="2A649F65" w14:textId="77777777" w:rsidTr="00FF3403">
        <w:tc>
          <w:tcPr>
            <w:tcW w:w="5387" w:type="dxa"/>
          </w:tcPr>
          <w:p w14:paraId="172E10A8" w14:textId="77777777" w:rsidR="0068592B" w:rsidRPr="007A1E93" w:rsidRDefault="0068592B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Produkthaftpflichtfälle</w:t>
            </w:r>
          </w:p>
        </w:tc>
        <w:tc>
          <w:tcPr>
            <w:tcW w:w="2457" w:type="dxa"/>
          </w:tcPr>
          <w:p w14:paraId="5D41BCCB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DF4A7B0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DD1F303" w14:textId="7ED495E0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</w:tr>
      <w:tr w:rsidR="0068592B" w:rsidRPr="007A1E93" w14:paraId="4D4C57A0" w14:textId="77777777" w:rsidTr="00FF3403">
        <w:tc>
          <w:tcPr>
            <w:tcW w:w="5387" w:type="dxa"/>
          </w:tcPr>
          <w:p w14:paraId="3C963AA8" w14:textId="77777777" w:rsidR="0068592B" w:rsidRPr="007A1E93" w:rsidRDefault="0068592B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Zinsentwicklung</w:t>
            </w:r>
          </w:p>
        </w:tc>
        <w:tc>
          <w:tcPr>
            <w:tcW w:w="2457" w:type="dxa"/>
          </w:tcPr>
          <w:p w14:paraId="6A550FE0" w14:textId="3C86B008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  <w:tc>
          <w:tcPr>
            <w:tcW w:w="3024" w:type="dxa"/>
          </w:tcPr>
          <w:p w14:paraId="5C4F0434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E611415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</w:tr>
      <w:tr w:rsidR="0068592B" w:rsidRPr="007A1E93" w14:paraId="5586D8EE" w14:textId="77777777" w:rsidTr="00FF3403">
        <w:tc>
          <w:tcPr>
            <w:tcW w:w="5387" w:type="dxa"/>
          </w:tcPr>
          <w:p w14:paraId="04CA617B" w14:textId="0979F8E7" w:rsidR="0068592B" w:rsidRPr="007A1E93" w:rsidRDefault="009C3162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Debitorenverluste</w:t>
            </w:r>
          </w:p>
        </w:tc>
        <w:tc>
          <w:tcPr>
            <w:tcW w:w="2457" w:type="dxa"/>
          </w:tcPr>
          <w:p w14:paraId="630A62AE" w14:textId="274E6E0B" w:rsidR="0068592B" w:rsidRPr="00016472" w:rsidRDefault="009C3162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  <w:tc>
          <w:tcPr>
            <w:tcW w:w="3024" w:type="dxa"/>
          </w:tcPr>
          <w:p w14:paraId="2078937E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CBEF9ED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</w:tr>
      <w:tr w:rsidR="0068592B" w:rsidRPr="007A1E93" w14:paraId="7C9A5AD4" w14:textId="77777777" w:rsidTr="00FF3403">
        <w:tc>
          <w:tcPr>
            <w:tcW w:w="5387" w:type="dxa"/>
          </w:tcPr>
          <w:p w14:paraId="7B4A5F96" w14:textId="77777777" w:rsidR="0068592B" w:rsidRPr="007A1E93" w:rsidRDefault="0068592B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Produktionsunterbrüche oder -ausfälle</w:t>
            </w:r>
          </w:p>
        </w:tc>
        <w:tc>
          <w:tcPr>
            <w:tcW w:w="2457" w:type="dxa"/>
          </w:tcPr>
          <w:p w14:paraId="6F41F826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0D9B0FB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4A676BAB" w14:textId="161BEDEA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</w:tr>
      <w:tr w:rsidR="0068592B" w:rsidRPr="007A1E93" w14:paraId="1411D19D" w14:textId="77777777" w:rsidTr="00FF3403">
        <w:tc>
          <w:tcPr>
            <w:tcW w:w="5387" w:type="dxa"/>
          </w:tcPr>
          <w:p w14:paraId="489B83CE" w14:textId="67610184" w:rsidR="0068592B" w:rsidRPr="007A1E93" w:rsidRDefault="0068592B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7A1E93">
              <w:rPr>
                <w:sz w:val="20"/>
                <w:szCs w:val="20"/>
              </w:rPr>
              <w:t>Lieferverzögerungen</w:t>
            </w:r>
            <w:bookmarkEnd w:id="0"/>
            <w:bookmarkEnd w:id="1"/>
          </w:p>
        </w:tc>
        <w:tc>
          <w:tcPr>
            <w:tcW w:w="2457" w:type="dxa"/>
          </w:tcPr>
          <w:p w14:paraId="111C5B5E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7E9DD59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1DD5BA7" w14:textId="5E721B7C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</w:tr>
      <w:tr w:rsidR="0068592B" w:rsidRPr="007A1E93" w14:paraId="12D3E0B0" w14:textId="77777777" w:rsidTr="00FF3403">
        <w:tc>
          <w:tcPr>
            <w:tcW w:w="5387" w:type="dxa"/>
          </w:tcPr>
          <w:p w14:paraId="0AA33381" w14:textId="77777777" w:rsidR="0068592B" w:rsidRPr="007A1E93" w:rsidRDefault="0068592B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IT-Probleme</w:t>
            </w:r>
          </w:p>
        </w:tc>
        <w:tc>
          <w:tcPr>
            <w:tcW w:w="2457" w:type="dxa"/>
          </w:tcPr>
          <w:p w14:paraId="31FB8992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19D9783D" w14:textId="5A955B2E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  <w:tc>
          <w:tcPr>
            <w:tcW w:w="3024" w:type="dxa"/>
          </w:tcPr>
          <w:p w14:paraId="46E6799A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</w:tr>
      <w:tr w:rsidR="0068592B" w:rsidRPr="007A1E93" w14:paraId="287F33B5" w14:textId="77777777" w:rsidTr="00FF3403">
        <w:tc>
          <w:tcPr>
            <w:tcW w:w="5387" w:type="dxa"/>
          </w:tcPr>
          <w:p w14:paraId="655F8E4F" w14:textId="77777777" w:rsidR="0068592B" w:rsidRPr="007A1E93" w:rsidRDefault="0068592B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Konjunkturentwicklung</w:t>
            </w:r>
          </w:p>
        </w:tc>
        <w:tc>
          <w:tcPr>
            <w:tcW w:w="2457" w:type="dxa"/>
          </w:tcPr>
          <w:p w14:paraId="1DE36CC1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8CFEBD9" w14:textId="2ED7EC92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  <w:tc>
          <w:tcPr>
            <w:tcW w:w="3024" w:type="dxa"/>
          </w:tcPr>
          <w:p w14:paraId="1B97C577" w14:textId="77777777" w:rsidR="0068592B" w:rsidRPr="00016472" w:rsidRDefault="0068592B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</w:tr>
      <w:tr w:rsidR="00BD2EE9" w:rsidRPr="007A1E93" w14:paraId="1594B41C" w14:textId="77777777" w:rsidTr="00FF3403">
        <w:tc>
          <w:tcPr>
            <w:tcW w:w="5387" w:type="dxa"/>
          </w:tcPr>
          <w:p w14:paraId="2956B493" w14:textId="636863B6" w:rsidR="00BD2EE9" w:rsidRPr="007A1E93" w:rsidRDefault="00E32CC0" w:rsidP="007A1E93">
            <w:pPr>
              <w:autoSpaceDE w:val="0"/>
              <w:autoSpaceDN w:val="0"/>
              <w:spacing w:before="120" w:after="120" w:line="340" w:lineRule="exact"/>
              <w:rPr>
                <w:sz w:val="20"/>
                <w:szCs w:val="20"/>
              </w:rPr>
            </w:pPr>
            <w:r w:rsidRPr="007A1E93">
              <w:rPr>
                <w:sz w:val="20"/>
                <w:szCs w:val="20"/>
              </w:rPr>
              <w:t>Einbruch</w:t>
            </w:r>
          </w:p>
        </w:tc>
        <w:tc>
          <w:tcPr>
            <w:tcW w:w="2457" w:type="dxa"/>
          </w:tcPr>
          <w:p w14:paraId="7E5A228C" w14:textId="77777777" w:rsidR="00BD2EE9" w:rsidRPr="00016472" w:rsidRDefault="00BD2EE9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62EC6013" w14:textId="1F0529B0" w:rsidR="00BD2EE9" w:rsidRPr="00016472" w:rsidRDefault="00E32CC0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  <w:r w:rsidRPr="00016472">
              <w:rPr>
                <w:b/>
                <w:bCs/>
                <w:i/>
                <w:iCs/>
                <w:color w:val="007681"/>
                <w:sz w:val="20"/>
                <w:szCs w:val="20"/>
              </w:rPr>
              <w:t>x</w:t>
            </w:r>
          </w:p>
        </w:tc>
        <w:tc>
          <w:tcPr>
            <w:tcW w:w="3024" w:type="dxa"/>
          </w:tcPr>
          <w:p w14:paraId="212EA5A0" w14:textId="77777777" w:rsidR="00BD2EE9" w:rsidRPr="00016472" w:rsidRDefault="00BD2EE9" w:rsidP="00016472">
            <w:pPr>
              <w:spacing w:before="120" w:after="120" w:line="340" w:lineRule="exact"/>
              <w:jc w:val="center"/>
              <w:rPr>
                <w:b/>
                <w:bCs/>
                <w:i/>
                <w:iCs/>
                <w:color w:val="007681"/>
                <w:sz w:val="20"/>
                <w:szCs w:val="20"/>
              </w:rPr>
            </w:pPr>
          </w:p>
        </w:tc>
      </w:tr>
    </w:tbl>
    <w:p w14:paraId="05A07A46" w14:textId="5604E7CD" w:rsidR="0068592B" w:rsidRPr="007A1E93" w:rsidRDefault="0068592B" w:rsidP="007A1E93">
      <w:pPr>
        <w:spacing w:line="340" w:lineRule="exact"/>
        <w:rPr>
          <w:sz w:val="20"/>
          <w:szCs w:val="20"/>
        </w:rPr>
      </w:pPr>
    </w:p>
    <w:p w14:paraId="7308B737" w14:textId="77777777" w:rsidR="0068592B" w:rsidRPr="00FF3403" w:rsidRDefault="0068592B" w:rsidP="007A1E93">
      <w:pPr>
        <w:pStyle w:val="berschrift3"/>
        <w:spacing w:line="340" w:lineRule="exact"/>
      </w:pPr>
      <w:r w:rsidRPr="00FF3403">
        <w:t>Auswertung</w:t>
      </w:r>
    </w:p>
    <w:p w14:paraId="153D7D9D" w14:textId="2ECC31BE" w:rsidR="0068592B" w:rsidRPr="0037718B" w:rsidRDefault="0068592B" w:rsidP="00FF3403">
      <w:pPr>
        <w:pStyle w:val="Listenabsatz"/>
        <w:numPr>
          <w:ilvl w:val="0"/>
          <w:numId w:val="6"/>
        </w:numPr>
        <w:tabs>
          <w:tab w:val="center" w:pos="1401"/>
        </w:tabs>
        <w:spacing w:after="40" w:line="340" w:lineRule="exact"/>
        <w:ind w:left="360"/>
        <w:contextualSpacing w:val="0"/>
        <w:rPr>
          <w:rFonts w:eastAsiaTheme="minorHAnsi" w:cstheme="minorBidi"/>
          <w:sz w:val="20"/>
          <w:szCs w:val="24"/>
          <w:lang w:eastAsia="en-US"/>
        </w:rPr>
      </w:pPr>
      <w:r w:rsidRPr="0037718B">
        <w:rPr>
          <w:rFonts w:eastAsiaTheme="minorHAnsi" w:cstheme="minorBidi"/>
          <w:sz w:val="20"/>
          <w:szCs w:val="24"/>
          <w:lang w:eastAsia="en-US"/>
        </w:rPr>
        <w:t xml:space="preserve">Schäden durch Zinsentwicklung und </w:t>
      </w:r>
      <w:r w:rsidR="009C3162" w:rsidRPr="0037718B">
        <w:rPr>
          <w:rFonts w:eastAsiaTheme="minorHAnsi" w:cstheme="minorBidi"/>
          <w:sz w:val="20"/>
          <w:szCs w:val="24"/>
          <w:lang w:eastAsia="en-US"/>
        </w:rPr>
        <w:t xml:space="preserve">Debitorenverluste 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stellen für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dieses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Unternehmen Bagatellrisiken dar.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Es kann sie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selbst tragen und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muss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sie nicht versichern.</w:t>
      </w:r>
    </w:p>
    <w:p w14:paraId="28D8F244" w14:textId="57518FE7" w:rsidR="0068592B" w:rsidRPr="0037718B" w:rsidRDefault="00DE78A3" w:rsidP="00FF3403">
      <w:pPr>
        <w:pStyle w:val="Listenabsatz"/>
        <w:numPr>
          <w:ilvl w:val="0"/>
          <w:numId w:val="6"/>
        </w:numPr>
        <w:tabs>
          <w:tab w:val="center" w:pos="1401"/>
        </w:tabs>
        <w:spacing w:after="40" w:line="340" w:lineRule="exact"/>
        <w:ind w:left="360"/>
        <w:contextualSpacing w:val="0"/>
        <w:rPr>
          <w:rFonts w:eastAsiaTheme="minorHAnsi" w:cstheme="minorBidi"/>
          <w:sz w:val="20"/>
          <w:szCs w:val="24"/>
          <w:lang w:eastAsia="en-US"/>
        </w:rPr>
      </w:pPr>
      <w:r w:rsidRPr="0037718B">
        <w:rPr>
          <w:rFonts w:eastAsiaTheme="minorHAnsi" w:cstheme="minorBidi"/>
          <w:sz w:val="20"/>
          <w:szCs w:val="24"/>
          <w:lang w:eastAsia="en-US"/>
        </w:rPr>
        <w:t xml:space="preserve">Die </w:t>
      </w:r>
      <w:r w:rsidR="00E86B2A" w:rsidRPr="0037718B">
        <w:rPr>
          <w:rFonts w:eastAsiaTheme="minorHAnsi" w:cstheme="minorBidi"/>
          <w:sz w:val="20"/>
          <w:szCs w:val="24"/>
          <w:lang w:eastAsia="en-US"/>
        </w:rPr>
        <w:t xml:space="preserve">Auswirkungen der 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mittleren Risiken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kann das Unternehmen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zum Teil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 xml:space="preserve">reduzieren: 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den Imageverlust zum Beispiel durch gute Kommunikation in den </w:t>
      </w:r>
      <w:proofErr w:type="spellStart"/>
      <w:r w:rsidRPr="0037718B">
        <w:rPr>
          <w:rFonts w:eastAsiaTheme="minorHAnsi" w:cstheme="minorBidi"/>
          <w:sz w:val="20"/>
          <w:szCs w:val="24"/>
          <w:lang w:eastAsia="en-US"/>
        </w:rPr>
        <w:t>Social</w:t>
      </w:r>
      <w:proofErr w:type="spellEnd"/>
      <w:r w:rsidRPr="0037718B">
        <w:rPr>
          <w:rFonts w:eastAsiaTheme="minorHAnsi" w:cstheme="minorBidi"/>
          <w:sz w:val="20"/>
          <w:szCs w:val="24"/>
          <w:lang w:eastAsia="en-US"/>
        </w:rPr>
        <w:t xml:space="preserve"> Media und durch ständige Weiterbildung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der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Mitarbeitende</w:t>
      </w:r>
      <w:r w:rsidR="00AF5D5C" w:rsidRPr="0037718B">
        <w:rPr>
          <w:rFonts w:eastAsiaTheme="minorHAnsi" w:cstheme="minorBidi"/>
          <w:sz w:val="20"/>
          <w:szCs w:val="24"/>
          <w:lang w:eastAsia="en-US"/>
        </w:rPr>
        <w:t>n,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die IT-Probleme, indem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die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Systeme à jour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ge</w:t>
      </w:r>
      <w:r w:rsidRPr="0037718B">
        <w:rPr>
          <w:rFonts w:eastAsiaTheme="minorHAnsi" w:cstheme="minorBidi"/>
          <w:sz w:val="20"/>
          <w:szCs w:val="24"/>
          <w:lang w:eastAsia="en-US"/>
        </w:rPr>
        <w:t>halte</w:t>
      </w:r>
      <w:r w:rsidR="00E86B2A" w:rsidRPr="0037718B">
        <w:rPr>
          <w:rFonts w:eastAsiaTheme="minorHAnsi" w:cstheme="minorBidi"/>
          <w:sz w:val="20"/>
          <w:szCs w:val="24"/>
          <w:lang w:eastAsia="en-US"/>
        </w:rPr>
        <w:t xml:space="preserve">n und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 xml:space="preserve">die 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>Mitarbeitende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n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 für 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lastRenderedPageBreak/>
        <w:t>Cyberangriffe sensibilisier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t werde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>n</w:t>
      </w:r>
      <w:r w:rsidR="00E86B2A" w:rsidRPr="0037718B">
        <w:rPr>
          <w:rFonts w:eastAsiaTheme="minorHAnsi" w:cstheme="minorBidi"/>
          <w:sz w:val="20"/>
          <w:szCs w:val="24"/>
          <w:lang w:eastAsia="en-US"/>
        </w:rPr>
        <w:t>.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Auf die Konjunkturentwicklung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hat das Unternehmen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dagegen kaum Einfluss – da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 xml:space="preserve">kann </w:t>
      </w:r>
      <w:r w:rsidR="00AF5D5C" w:rsidRPr="0037718B">
        <w:rPr>
          <w:rFonts w:eastAsiaTheme="minorHAnsi" w:cstheme="minorBidi"/>
          <w:sz w:val="20"/>
          <w:szCs w:val="24"/>
          <w:lang w:eastAsia="en-US"/>
        </w:rPr>
        <w:t>es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sich höchstens mit einem finanziellen Polster dagegen wappnen.</w:t>
      </w:r>
      <w:r w:rsidR="00E32CC0" w:rsidRPr="0037718B">
        <w:rPr>
          <w:rFonts w:eastAsiaTheme="minorHAnsi" w:cstheme="minorBidi"/>
          <w:sz w:val="20"/>
          <w:szCs w:val="24"/>
          <w:lang w:eastAsia="en-US"/>
        </w:rPr>
        <w:t xml:space="preserve"> Mittlere Risiken lassen sich teilweise gut versichern: </w:t>
      </w:r>
      <w:r w:rsidR="00FC7358" w:rsidRPr="0037718B">
        <w:rPr>
          <w:rFonts w:eastAsiaTheme="minorHAnsi" w:cstheme="minorBidi"/>
          <w:sz w:val="20"/>
          <w:szCs w:val="24"/>
          <w:lang w:eastAsia="en-US"/>
        </w:rPr>
        <w:t>Das Risiko</w:t>
      </w:r>
      <w:r w:rsidR="00E32CC0" w:rsidRPr="0037718B">
        <w:rPr>
          <w:rFonts w:eastAsiaTheme="minorHAnsi" w:cstheme="minorBidi"/>
          <w:sz w:val="20"/>
          <w:szCs w:val="24"/>
          <w:lang w:eastAsia="en-US"/>
        </w:rPr>
        <w:t xml:space="preserve"> Einbruch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 xml:space="preserve">kann </w:t>
      </w:r>
      <w:r w:rsidR="00E32CC0" w:rsidRPr="0037718B">
        <w:rPr>
          <w:rFonts w:eastAsiaTheme="minorHAnsi" w:cstheme="minorBidi"/>
          <w:sz w:val="20"/>
          <w:szCs w:val="24"/>
          <w:lang w:eastAsia="en-US"/>
        </w:rPr>
        <w:t xml:space="preserve">in der Gebäude- und </w:t>
      </w:r>
      <w:r w:rsidR="004A153B" w:rsidRPr="0037718B">
        <w:rPr>
          <w:rFonts w:eastAsiaTheme="minorHAnsi" w:cstheme="minorBidi"/>
          <w:sz w:val="20"/>
          <w:szCs w:val="24"/>
          <w:lang w:eastAsia="en-US"/>
        </w:rPr>
        <w:t xml:space="preserve">der </w:t>
      </w:r>
      <w:r w:rsidR="00E32CC0" w:rsidRPr="0037718B">
        <w:rPr>
          <w:rFonts w:eastAsiaTheme="minorHAnsi" w:cstheme="minorBidi"/>
          <w:sz w:val="20"/>
          <w:szCs w:val="24"/>
          <w:lang w:eastAsia="en-US"/>
        </w:rPr>
        <w:t>Fahrhabeversicherung</w:t>
      </w:r>
      <w:r w:rsidR="00FC7358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  <w:r w:rsidR="00AF5D5C" w:rsidRPr="0037718B">
        <w:rPr>
          <w:rFonts w:eastAsiaTheme="minorHAnsi" w:cstheme="minorBidi"/>
          <w:sz w:val="20"/>
          <w:szCs w:val="24"/>
          <w:lang w:eastAsia="en-US"/>
        </w:rPr>
        <w:t>eingeschlossen werden</w:t>
      </w:r>
      <w:r w:rsidR="00FC7358" w:rsidRPr="0037718B">
        <w:rPr>
          <w:rFonts w:eastAsiaTheme="minorHAnsi" w:cstheme="minorBidi"/>
          <w:sz w:val="20"/>
          <w:szCs w:val="24"/>
          <w:lang w:eastAsia="en-US"/>
        </w:rPr>
        <w:t>, für IT-Probleme gibt</w:t>
      </w:r>
      <w:r w:rsidR="0037718B">
        <w:rPr>
          <w:rFonts w:eastAsiaTheme="minorHAnsi" w:cstheme="minorBidi"/>
          <w:sz w:val="20"/>
          <w:szCs w:val="24"/>
          <w:lang w:eastAsia="en-US"/>
        </w:rPr>
        <w:t xml:space="preserve"> es</w:t>
      </w:r>
      <w:r w:rsidR="00FC7358" w:rsidRPr="0037718B">
        <w:rPr>
          <w:rFonts w:eastAsiaTheme="minorHAnsi" w:cstheme="minorBidi"/>
          <w:sz w:val="20"/>
          <w:szCs w:val="24"/>
          <w:lang w:eastAsia="en-US"/>
        </w:rPr>
        <w:t xml:space="preserve"> die EDV-Versicherung.</w:t>
      </w:r>
    </w:p>
    <w:p w14:paraId="05672B55" w14:textId="1AD93BDA" w:rsidR="0068592B" w:rsidRDefault="0068592B" w:rsidP="00FF3403">
      <w:pPr>
        <w:pStyle w:val="Listenabsatz"/>
        <w:numPr>
          <w:ilvl w:val="0"/>
          <w:numId w:val="6"/>
        </w:numPr>
        <w:tabs>
          <w:tab w:val="center" w:pos="1401"/>
        </w:tabs>
        <w:spacing w:after="40" w:line="340" w:lineRule="exact"/>
        <w:ind w:left="360"/>
        <w:contextualSpacing w:val="0"/>
        <w:rPr>
          <w:rFonts w:eastAsiaTheme="minorHAnsi" w:cstheme="minorBidi"/>
          <w:sz w:val="20"/>
          <w:szCs w:val="24"/>
          <w:lang w:eastAsia="en-US"/>
        </w:rPr>
      </w:pPr>
      <w:r w:rsidRPr="0037718B">
        <w:rPr>
          <w:rFonts w:eastAsiaTheme="minorHAnsi" w:cstheme="minorBidi"/>
          <w:sz w:val="20"/>
          <w:szCs w:val="24"/>
          <w:lang w:eastAsia="en-US"/>
        </w:rPr>
        <w:t xml:space="preserve">Produkthaftpflichtfälle, Produktionsunterbrüche oder -ausfälle sowie Lieferverzögerungen sind für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dieses Unternehmen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existen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>z</w:t>
      </w:r>
      <w:r w:rsidRPr="0037718B">
        <w:rPr>
          <w:rFonts w:eastAsiaTheme="minorHAnsi" w:cstheme="minorBidi"/>
          <w:sz w:val="20"/>
          <w:szCs w:val="24"/>
          <w:lang w:eastAsia="en-US"/>
        </w:rPr>
        <w:t>gefährden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>d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,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 xml:space="preserve">hier müssen 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>unbedingt die nötigen Massnahmen ein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geleitet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 und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geeignete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Versicherun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gen</w:t>
      </w:r>
      <w:r w:rsidRPr="0037718B">
        <w:rPr>
          <w:rFonts w:eastAsiaTheme="minorHAnsi" w:cstheme="minorBidi"/>
          <w:sz w:val="20"/>
          <w:szCs w:val="24"/>
          <w:lang w:eastAsia="en-US"/>
        </w:rPr>
        <w:t xml:space="preserve"> ab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geschlossen werden</w:t>
      </w:r>
      <w:r w:rsidRPr="0037718B">
        <w:rPr>
          <w:rFonts w:eastAsiaTheme="minorHAnsi" w:cstheme="minorBidi"/>
          <w:sz w:val="20"/>
          <w:szCs w:val="24"/>
          <w:lang w:eastAsia="en-US"/>
        </w:rPr>
        <w:t>.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 Möglichen </w:t>
      </w:r>
      <w:r w:rsidR="00286A7C" w:rsidRPr="0037718B">
        <w:rPr>
          <w:rFonts w:eastAsiaTheme="minorHAnsi" w:cstheme="minorBidi"/>
          <w:sz w:val="20"/>
          <w:szCs w:val="24"/>
          <w:lang w:eastAsia="en-US"/>
        </w:rPr>
        <w:t xml:space="preserve">Folgen von 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>Lieferverzögerungen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 xml:space="preserve"> lässt sich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 mit mehreren statt nur einem Lieferanten sowie klaren Verträgen entgegentreten, Produkthaftpflichtfälle</w:t>
      </w:r>
      <w:r w:rsidR="00286A7C" w:rsidRPr="0037718B">
        <w:rPr>
          <w:rFonts w:eastAsiaTheme="minorHAnsi" w:cstheme="minorBidi"/>
          <w:sz w:val="20"/>
          <w:szCs w:val="24"/>
          <w:lang w:eastAsia="en-US"/>
        </w:rPr>
        <w:t>n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  <w:r w:rsidR="001258FF" w:rsidRPr="0037718B">
        <w:rPr>
          <w:rFonts w:eastAsiaTheme="minorHAnsi" w:cstheme="minorBidi"/>
          <w:sz w:val="20"/>
          <w:szCs w:val="24"/>
          <w:lang w:eastAsia="en-US"/>
        </w:rPr>
        <w:t>kann man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 mit einem ausgereiften Qualitätsmanagement vorbeugen. Als zusätzliche Absicherung dient die Betriebshaftpflichtversicherung</w:t>
      </w:r>
      <w:r w:rsidR="005B537E" w:rsidRPr="0037718B">
        <w:rPr>
          <w:rFonts w:eastAsiaTheme="minorHAnsi" w:cstheme="minorBidi"/>
          <w:sz w:val="20"/>
          <w:szCs w:val="24"/>
          <w:lang w:eastAsia="en-US"/>
        </w:rPr>
        <w:t xml:space="preserve"> mit den richtigen Bausteinen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. </w:t>
      </w:r>
      <w:r w:rsidR="00556274" w:rsidRPr="0037718B">
        <w:rPr>
          <w:rFonts w:eastAsiaTheme="minorHAnsi" w:cstheme="minorBidi"/>
          <w:sz w:val="20"/>
          <w:szCs w:val="24"/>
          <w:lang w:eastAsia="en-US"/>
        </w:rPr>
        <w:t>Gegen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 Produktionsausfälle </w:t>
      </w:r>
      <w:r w:rsidR="00AF5D5C" w:rsidRPr="0037718B">
        <w:rPr>
          <w:rFonts w:eastAsiaTheme="minorHAnsi" w:cstheme="minorBidi"/>
          <w:sz w:val="20"/>
          <w:szCs w:val="24"/>
          <w:lang w:eastAsia="en-US"/>
        </w:rPr>
        <w:t>schliesst</w:t>
      </w:r>
      <w:r w:rsidR="00286A7C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  <w:r w:rsidR="003559F1" w:rsidRPr="0037718B">
        <w:rPr>
          <w:rFonts w:eastAsiaTheme="minorHAnsi" w:cstheme="minorBidi"/>
          <w:sz w:val="20"/>
          <w:szCs w:val="24"/>
          <w:lang w:eastAsia="en-US"/>
        </w:rPr>
        <w:t>das Unternehmen</w:t>
      </w:r>
      <w:r w:rsidR="00556274" w:rsidRPr="0037718B">
        <w:rPr>
          <w:rFonts w:eastAsiaTheme="minorHAnsi" w:cstheme="minorBidi"/>
          <w:sz w:val="20"/>
          <w:szCs w:val="24"/>
          <w:lang w:eastAsia="en-US"/>
        </w:rPr>
        <w:t xml:space="preserve"> die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 xml:space="preserve"> </w:t>
      </w:r>
      <w:proofErr w:type="spellStart"/>
      <w:r w:rsidR="00556274" w:rsidRPr="0037718B">
        <w:rPr>
          <w:rFonts w:eastAsiaTheme="minorHAnsi" w:cstheme="minorBidi"/>
          <w:sz w:val="20"/>
          <w:szCs w:val="24"/>
          <w:lang w:eastAsia="en-US"/>
        </w:rPr>
        <w:t>Betriebsunterbruch</w:t>
      </w:r>
      <w:r w:rsidR="00AF5D5C" w:rsidRPr="0037718B">
        <w:rPr>
          <w:rFonts w:eastAsiaTheme="minorHAnsi" w:cstheme="minorBidi"/>
          <w:sz w:val="20"/>
          <w:szCs w:val="24"/>
          <w:lang w:eastAsia="en-US"/>
        </w:rPr>
        <w:t>s</w:t>
      </w:r>
      <w:r w:rsidR="00556274" w:rsidRPr="0037718B">
        <w:rPr>
          <w:rFonts w:eastAsiaTheme="minorHAnsi" w:cstheme="minorBidi"/>
          <w:sz w:val="20"/>
          <w:szCs w:val="24"/>
          <w:lang w:eastAsia="en-US"/>
        </w:rPr>
        <w:t>deckung</w:t>
      </w:r>
      <w:proofErr w:type="spellEnd"/>
      <w:r w:rsidR="00556274" w:rsidRPr="0037718B">
        <w:rPr>
          <w:rFonts w:eastAsiaTheme="minorHAnsi" w:cstheme="minorBidi"/>
          <w:sz w:val="20"/>
          <w:szCs w:val="24"/>
          <w:lang w:eastAsia="en-US"/>
        </w:rPr>
        <w:t xml:space="preserve"> in der </w:t>
      </w:r>
      <w:r w:rsidR="000368A0" w:rsidRPr="0037718B">
        <w:rPr>
          <w:rFonts w:eastAsiaTheme="minorHAnsi" w:cstheme="minorBidi"/>
          <w:sz w:val="20"/>
          <w:szCs w:val="24"/>
          <w:lang w:eastAsia="en-US"/>
        </w:rPr>
        <w:t>Fahrhabeversicherung</w:t>
      </w:r>
      <w:r w:rsidR="00556274" w:rsidRPr="0037718B">
        <w:rPr>
          <w:rFonts w:eastAsiaTheme="minorHAnsi" w:cstheme="minorBidi"/>
          <w:sz w:val="20"/>
          <w:szCs w:val="24"/>
          <w:lang w:eastAsia="en-US"/>
        </w:rPr>
        <w:t xml:space="preserve"> ab</w:t>
      </w:r>
      <w:r w:rsidR="00E01894" w:rsidRPr="0037718B">
        <w:rPr>
          <w:rFonts w:eastAsiaTheme="minorHAnsi" w:cstheme="minorBidi"/>
          <w:sz w:val="20"/>
          <w:szCs w:val="24"/>
          <w:lang w:eastAsia="en-US"/>
        </w:rPr>
        <w:t>. Aber auch der unerklärliche Ausfall einer Maschine (Maschinenversicherung) oder ein Cyberangriff (Cyber</w:t>
      </w:r>
      <w:r w:rsidR="00556274" w:rsidRPr="0037718B">
        <w:rPr>
          <w:rFonts w:eastAsiaTheme="minorHAnsi" w:cstheme="minorBidi"/>
          <w:sz w:val="20"/>
          <w:szCs w:val="24"/>
          <w:lang w:eastAsia="en-US"/>
        </w:rPr>
        <w:t>versicherung</w:t>
      </w:r>
      <w:r w:rsidR="00E01894" w:rsidRPr="0037718B">
        <w:rPr>
          <w:rFonts w:eastAsiaTheme="minorHAnsi" w:cstheme="minorBidi"/>
          <w:sz w:val="20"/>
          <w:szCs w:val="24"/>
          <w:lang w:eastAsia="en-US"/>
        </w:rPr>
        <w:t>) kann einen Produktionsunterbruch auslösen.</w:t>
      </w:r>
    </w:p>
    <w:p w14:paraId="1AD9CA9A" w14:textId="20C36EAC" w:rsidR="000D432E" w:rsidRDefault="000D432E" w:rsidP="000D432E">
      <w:pPr>
        <w:tabs>
          <w:tab w:val="center" w:pos="1401"/>
        </w:tabs>
        <w:spacing w:after="40" w:line="340" w:lineRule="exact"/>
        <w:rPr>
          <w:rFonts w:eastAsiaTheme="minorHAnsi" w:cstheme="minorBidi"/>
          <w:sz w:val="20"/>
          <w:szCs w:val="24"/>
          <w:lang w:eastAsia="en-US"/>
        </w:rPr>
      </w:pPr>
    </w:p>
    <w:p w14:paraId="04796FF7" w14:textId="41C9020A" w:rsidR="000D432E" w:rsidRDefault="000D432E" w:rsidP="000D432E">
      <w:pPr>
        <w:tabs>
          <w:tab w:val="center" w:pos="1401"/>
        </w:tabs>
        <w:spacing w:after="40" w:line="340" w:lineRule="exact"/>
        <w:rPr>
          <w:rFonts w:eastAsiaTheme="minorHAnsi" w:cstheme="minorBidi"/>
          <w:sz w:val="20"/>
          <w:szCs w:val="24"/>
          <w:lang w:eastAsia="en-US"/>
        </w:rPr>
      </w:pPr>
    </w:p>
    <w:p w14:paraId="1BC69B68" w14:textId="77777777" w:rsidR="000D432E" w:rsidRPr="00D47BDA" w:rsidRDefault="000D432E" w:rsidP="000D432E">
      <w:pPr>
        <w:pStyle w:val="exKopfFussZeile"/>
        <w:rPr>
          <w:rFonts w:cs="Times New Roman (Textkörper CS)"/>
        </w:rPr>
      </w:pPr>
      <w:r w:rsidRPr="00D47BDA">
        <w:t xml:space="preserve">Quelle: Norbert </w:t>
      </w:r>
      <w:proofErr w:type="spellStart"/>
      <w:r w:rsidRPr="00D47BDA">
        <w:t>Winistörfer</w:t>
      </w:r>
      <w:proofErr w:type="spellEnd"/>
      <w:r w:rsidRPr="00D47BDA">
        <w:t>, Ich mache mich selbständig, Beobachter Edition, 16. Auflage 2020</w:t>
      </w:r>
    </w:p>
    <w:p w14:paraId="57601305" w14:textId="77777777" w:rsidR="000D432E" w:rsidRPr="000D432E" w:rsidRDefault="000D432E" w:rsidP="000D432E">
      <w:pPr>
        <w:tabs>
          <w:tab w:val="center" w:pos="1401"/>
        </w:tabs>
        <w:spacing w:after="40" w:line="340" w:lineRule="exact"/>
        <w:rPr>
          <w:rFonts w:eastAsiaTheme="minorHAnsi" w:cstheme="minorBidi"/>
          <w:sz w:val="20"/>
          <w:szCs w:val="24"/>
          <w:lang w:eastAsia="en-US"/>
        </w:rPr>
      </w:pPr>
    </w:p>
    <w:sectPr w:rsidR="000D432E" w:rsidRPr="000D432E" w:rsidSect="00A92B3C">
      <w:pgSz w:w="16838" w:h="11906" w:orient="landscape" w:code="9"/>
      <w:pgMar w:top="1417" w:right="1417" w:bottom="1134" w:left="1417" w:header="15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F178" w14:textId="77777777" w:rsidR="006C540A" w:rsidRDefault="006C540A">
      <w:r>
        <w:separator/>
      </w:r>
    </w:p>
  </w:endnote>
  <w:endnote w:type="continuationSeparator" w:id="0">
    <w:p w14:paraId="5769AE87" w14:textId="77777777" w:rsidR="006C540A" w:rsidRDefault="006C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5307" w14:textId="77777777" w:rsidR="006C540A" w:rsidRDefault="006C540A">
      <w:r>
        <w:separator/>
      </w:r>
    </w:p>
  </w:footnote>
  <w:footnote w:type="continuationSeparator" w:id="0">
    <w:p w14:paraId="73B2A407" w14:textId="77777777" w:rsidR="006C540A" w:rsidRDefault="006C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A901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7C08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8A6E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sz w:val="16"/>
      </w:rPr>
    </w:lvl>
  </w:abstractNum>
  <w:abstractNum w:abstractNumId="4" w15:restartNumberingAfterBreak="0">
    <w:nsid w:val="0F1E325F"/>
    <w:multiLevelType w:val="hybridMultilevel"/>
    <w:tmpl w:val="6C8A60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53CB3"/>
    <w:multiLevelType w:val="hybridMultilevel"/>
    <w:tmpl w:val="D2E057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83989">
    <w:abstractNumId w:val="0"/>
  </w:num>
  <w:num w:numId="2" w16cid:durableId="1227257894">
    <w:abstractNumId w:val="1"/>
  </w:num>
  <w:num w:numId="3" w16cid:durableId="1430850060">
    <w:abstractNumId w:val="2"/>
  </w:num>
  <w:num w:numId="4" w16cid:durableId="736783936">
    <w:abstractNumId w:val="3"/>
  </w:num>
  <w:num w:numId="5" w16cid:durableId="319313295">
    <w:abstractNumId w:val="5"/>
  </w:num>
  <w:num w:numId="6" w16cid:durableId="2046640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7E"/>
    <w:rsid w:val="00016472"/>
    <w:rsid w:val="00032459"/>
    <w:rsid w:val="000368A0"/>
    <w:rsid w:val="000760B6"/>
    <w:rsid w:val="00082A69"/>
    <w:rsid w:val="000870E7"/>
    <w:rsid w:val="00090276"/>
    <w:rsid w:val="000B6EB2"/>
    <w:rsid w:val="000D432E"/>
    <w:rsid w:val="000D67D9"/>
    <w:rsid w:val="000F090B"/>
    <w:rsid w:val="000F1EAB"/>
    <w:rsid w:val="000F6F2A"/>
    <w:rsid w:val="00122ACB"/>
    <w:rsid w:val="001258FF"/>
    <w:rsid w:val="00133641"/>
    <w:rsid w:val="00134503"/>
    <w:rsid w:val="00136464"/>
    <w:rsid w:val="0014471C"/>
    <w:rsid w:val="0015745B"/>
    <w:rsid w:val="0017369C"/>
    <w:rsid w:val="0018177E"/>
    <w:rsid w:val="00182B92"/>
    <w:rsid w:val="001A2D89"/>
    <w:rsid w:val="001B1E80"/>
    <w:rsid w:val="001B2A3B"/>
    <w:rsid w:val="001C1AC9"/>
    <w:rsid w:val="001C5F05"/>
    <w:rsid w:val="001C6F5C"/>
    <w:rsid w:val="00202C92"/>
    <w:rsid w:val="00205409"/>
    <w:rsid w:val="00205792"/>
    <w:rsid w:val="00223A38"/>
    <w:rsid w:val="002263A0"/>
    <w:rsid w:val="00232F50"/>
    <w:rsid w:val="00241211"/>
    <w:rsid w:val="00265FFE"/>
    <w:rsid w:val="00286A7C"/>
    <w:rsid w:val="002A0039"/>
    <w:rsid w:val="002B2980"/>
    <w:rsid w:val="002B444D"/>
    <w:rsid w:val="002D63B3"/>
    <w:rsid w:val="002F02F2"/>
    <w:rsid w:val="00302863"/>
    <w:rsid w:val="00322DAC"/>
    <w:rsid w:val="003364A9"/>
    <w:rsid w:val="003559F1"/>
    <w:rsid w:val="0035621E"/>
    <w:rsid w:val="00357A3C"/>
    <w:rsid w:val="0037718B"/>
    <w:rsid w:val="00391DF6"/>
    <w:rsid w:val="003B3282"/>
    <w:rsid w:val="003D3453"/>
    <w:rsid w:val="003D3D21"/>
    <w:rsid w:val="00404A6C"/>
    <w:rsid w:val="004155CF"/>
    <w:rsid w:val="00416572"/>
    <w:rsid w:val="00421A26"/>
    <w:rsid w:val="00431B76"/>
    <w:rsid w:val="00435DE0"/>
    <w:rsid w:val="00436400"/>
    <w:rsid w:val="00473B39"/>
    <w:rsid w:val="00475E0D"/>
    <w:rsid w:val="0049469F"/>
    <w:rsid w:val="004A13A4"/>
    <w:rsid w:val="004A153B"/>
    <w:rsid w:val="004B60CF"/>
    <w:rsid w:val="004C1429"/>
    <w:rsid w:val="004E1655"/>
    <w:rsid w:val="004E33EF"/>
    <w:rsid w:val="004F221D"/>
    <w:rsid w:val="004F7B72"/>
    <w:rsid w:val="0050096E"/>
    <w:rsid w:val="005015E7"/>
    <w:rsid w:val="00504AF3"/>
    <w:rsid w:val="0052676D"/>
    <w:rsid w:val="00556274"/>
    <w:rsid w:val="0058148B"/>
    <w:rsid w:val="00594489"/>
    <w:rsid w:val="005A3390"/>
    <w:rsid w:val="005A4E27"/>
    <w:rsid w:val="005A6B7E"/>
    <w:rsid w:val="005B10D9"/>
    <w:rsid w:val="005B537E"/>
    <w:rsid w:val="005C0AC6"/>
    <w:rsid w:val="005E602D"/>
    <w:rsid w:val="005F27A1"/>
    <w:rsid w:val="005F4611"/>
    <w:rsid w:val="005F7250"/>
    <w:rsid w:val="005F7639"/>
    <w:rsid w:val="006266F2"/>
    <w:rsid w:val="006314D2"/>
    <w:rsid w:val="00632B8E"/>
    <w:rsid w:val="006719C1"/>
    <w:rsid w:val="006845D6"/>
    <w:rsid w:val="0068592B"/>
    <w:rsid w:val="006867AC"/>
    <w:rsid w:val="006A38AA"/>
    <w:rsid w:val="006A7702"/>
    <w:rsid w:val="006C540A"/>
    <w:rsid w:val="006E5D66"/>
    <w:rsid w:val="006E7625"/>
    <w:rsid w:val="006F2A75"/>
    <w:rsid w:val="00712D34"/>
    <w:rsid w:val="007171AB"/>
    <w:rsid w:val="00766680"/>
    <w:rsid w:val="00777F27"/>
    <w:rsid w:val="00785761"/>
    <w:rsid w:val="007924A0"/>
    <w:rsid w:val="00797666"/>
    <w:rsid w:val="007A1E93"/>
    <w:rsid w:val="007A49F6"/>
    <w:rsid w:val="007B003E"/>
    <w:rsid w:val="007B6CF4"/>
    <w:rsid w:val="007E787B"/>
    <w:rsid w:val="008014E3"/>
    <w:rsid w:val="0081460C"/>
    <w:rsid w:val="00822746"/>
    <w:rsid w:val="008353E0"/>
    <w:rsid w:val="00837D43"/>
    <w:rsid w:val="0085321C"/>
    <w:rsid w:val="00890083"/>
    <w:rsid w:val="00891D5D"/>
    <w:rsid w:val="008A1A4D"/>
    <w:rsid w:val="008A47E1"/>
    <w:rsid w:val="008A7F33"/>
    <w:rsid w:val="008C2C79"/>
    <w:rsid w:val="008D0AA9"/>
    <w:rsid w:val="008F4BDD"/>
    <w:rsid w:val="00914A7B"/>
    <w:rsid w:val="00917D73"/>
    <w:rsid w:val="00936DCC"/>
    <w:rsid w:val="009550F5"/>
    <w:rsid w:val="00955B03"/>
    <w:rsid w:val="0096576E"/>
    <w:rsid w:val="00987393"/>
    <w:rsid w:val="009B5084"/>
    <w:rsid w:val="009C3162"/>
    <w:rsid w:val="009C6872"/>
    <w:rsid w:val="009D06B9"/>
    <w:rsid w:val="009D3E06"/>
    <w:rsid w:val="009E2DCB"/>
    <w:rsid w:val="009F5216"/>
    <w:rsid w:val="00A305CC"/>
    <w:rsid w:val="00A41721"/>
    <w:rsid w:val="00A4490C"/>
    <w:rsid w:val="00A56032"/>
    <w:rsid w:val="00A70369"/>
    <w:rsid w:val="00A82A44"/>
    <w:rsid w:val="00A87049"/>
    <w:rsid w:val="00A90080"/>
    <w:rsid w:val="00A90C06"/>
    <w:rsid w:val="00A92B3C"/>
    <w:rsid w:val="00AC3212"/>
    <w:rsid w:val="00AF5D5C"/>
    <w:rsid w:val="00B0242D"/>
    <w:rsid w:val="00B15373"/>
    <w:rsid w:val="00B167B5"/>
    <w:rsid w:val="00B3616B"/>
    <w:rsid w:val="00B65311"/>
    <w:rsid w:val="00BA7067"/>
    <w:rsid w:val="00BD2EE9"/>
    <w:rsid w:val="00C40830"/>
    <w:rsid w:val="00C47899"/>
    <w:rsid w:val="00C47A22"/>
    <w:rsid w:val="00C5787B"/>
    <w:rsid w:val="00C75122"/>
    <w:rsid w:val="00C86B38"/>
    <w:rsid w:val="00CB6613"/>
    <w:rsid w:val="00CD2910"/>
    <w:rsid w:val="00CD3E4B"/>
    <w:rsid w:val="00CF4212"/>
    <w:rsid w:val="00CF6FC0"/>
    <w:rsid w:val="00D0058C"/>
    <w:rsid w:val="00D10FB1"/>
    <w:rsid w:val="00D20CC0"/>
    <w:rsid w:val="00D24F96"/>
    <w:rsid w:val="00D44EB4"/>
    <w:rsid w:val="00D5079F"/>
    <w:rsid w:val="00D60B48"/>
    <w:rsid w:val="00D65AC0"/>
    <w:rsid w:val="00D66C54"/>
    <w:rsid w:val="00DB18C3"/>
    <w:rsid w:val="00DE4EAB"/>
    <w:rsid w:val="00DE78A3"/>
    <w:rsid w:val="00DF3B6B"/>
    <w:rsid w:val="00E01894"/>
    <w:rsid w:val="00E065D0"/>
    <w:rsid w:val="00E211E7"/>
    <w:rsid w:val="00E26461"/>
    <w:rsid w:val="00E32CC0"/>
    <w:rsid w:val="00E568CD"/>
    <w:rsid w:val="00E76B67"/>
    <w:rsid w:val="00E81DD0"/>
    <w:rsid w:val="00E86B2A"/>
    <w:rsid w:val="00E97539"/>
    <w:rsid w:val="00EB34CD"/>
    <w:rsid w:val="00EC6F4B"/>
    <w:rsid w:val="00ED3C9C"/>
    <w:rsid w:val="00EF0699"/>
    <w:rsid w:val="00EF0703"/>
    <w:rsid w:val="00EF1314"/>
    <w:rsid w:val="00F02A82"/>
    <w:rsid w:val="00F02D94"/>
    <w:rsid w:val="00F21B82"/>
    <w:rsid w:val="00F22F64"/>
    <w:rsid w:val="00F35B70"/>
    <w:rsid w:val="00F42E3B"/>
    <w:rsid w:val="00F63879"/>
    <w:rsid w:val="00F82A20"/>
    <w:rsid w:val="00FA09FA"/>
    <w:rsid w:val="00FB72F8"/>
    <w:rsid w:val="00FC7358"/>
    <w:rsid w:val="00FD70BF"/>
    <w:rsid w:val="00FF32D5"/>
    <w:rsid w:val="00FF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EEC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592B"/>
    <w:pPr>
      <w:spacing w:after="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512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9469F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C75122"/>
    <w:rPr>
      <w:rFonts w:asciiTheme="majorHAnsi" w:eastAsiaTheme="majorEastAsia" w:hAnsiTheme="majorHAnsi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C75122"/>
    <w:rPr>
      <w:rFonts w:asciiTheme="majorHAnsi" w:eastAsiaTheme="majorEastAsia" w:hAnsiTheme="majorHAnsi" w:cs="Times New Roman"/>
      <w:b/>
      <w:bCs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rsid w:val="00891D5D"/>
    <w:pPr>
      <w:tabs>
        <w:tab w:val="left" w:pos="11880"/>
      </w:tabs>
      <w:ind w:left="11880" w:right="-442" w:hanging="11880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75122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rsid w:val="005A6B7E"/>
    <w:pPr>
      <w:tabs>
        <w:tab w:val="left" w:pos="210"/>
        <w:tab w:val="right" w:pos="9639"/>
      </w:tabs>
      <w:ind w:left="210" w:right="1718" w:hanging="210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75122"/>
    <w:rPr>
      <w:rFonts w:ascii="Arial" w:hAnsi="Arial" w:cs="Arial"/>
      <w:lang w:eastAsia="de-DE"/>
    </w:rPr>
  </w:style>
  <w:style w:type="character" w:styleId="Seitenzahl">
    <w:name w:val="page number"/>
    <w:basedOn w:val="Absatz-Standardschriftart"/>
    <w:uiPriority w:val="99"/>
    <w:rsid w:val="00987393"/>
    <w:rPr>
      <w:rFonts w:cs="Times New Roman"/>
    </w:rPr>
  </w:style>
  <w:style w:type="paragraph" w:customStyle="1" w:styleId="Spaltentitel">
    <w:name w:val="Spaltentitel"/>
    <w:basedOn w:val="Standard"/>
    <w:uiPriority w:val="99"/>
    <w:rsid w:val="000F1EAB"/>
    <w:pPr>
      <w:spacing w:before="40" w:after="40"/>
    </w:pPr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6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33641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rsid w:val="008A47E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8A47E1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A47E1"/>
    <w:rPr>
      <w:rFonts w:ascii="Arial" w:hAnsi="Arial" w:cs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8A47E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8A47E1"/>
    <w:rPr>
      <w:rFonts w:ascii="Arial" w:hAnsi="Arial" w:cs="Arial"/>
      <w:b/>
      <w:bCs/>
      <w:sz w:val="20"/>
      <w:szCs w:val="20"/>
      <w:lang w:eastAsia="de-DE"/>
    </w:rPr>
  </w:style>
  <w:style w:type="paragraph" w:styleId="Listenabsatz">
    <w:name w:val="List Paragraph"/>
    <w:aliases w:val="ex_Listenabsatz"/>
    <w:basedOn w:val="Standard"/>
    <w:uiPriority w:val="34"/>
    <w:qFormat/>
    <w:rsid w:val="0068592B"/>
    <w:pPr>
      <w:ind w:left="720"/>
      <w:contextualSpacing/>
    </w:pPr>
  </w:style>
  <w:style w:type="paragraph" w:customStyle="1" w:styleId="exKopfFussZeile">
    <w:name w:val="ex_KopfFussZeile"/>
    <w:basedOn w:val="Kopfzeile"/>
    <w:autoRedefine/>
    <w:rsid w:val="000D432E"/>
    <w:pPr>
      <w:tabs>
        <w:tab w:val="clear" w:pos="11880"/>
        <w:tab w:val="center" w:pos="4536"/>
        <w:tab w:val="right" w:pos="9632"/>
      </w:tabs>
      <w:spacing w:after="120"/>
      <w:ind w:left="0" w:right="0" w:firstLine="0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o\Anwendungsdaten\Microsoft\Vorlagen\beo_master_qu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7BD36-5602-455F-ADC7-535EDA56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beo_master_quer.dot</Template>
  <TotalTime>0</TotalTime>
  <Pages>8</Pages>
  <Words>787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Risikoanalyse</vt:lpstr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2021-04-27T06:52:00Z</cp:lastPrinted>
  <dcterms:created xsi:type="dcterms:W3CDTF">2022-08-15T14:45:00Z</dcterms:created>
  <dcterms:modified xsi:type="dcterms:W3CDTF">2022-08-26T12:18:00Z</dcterms:modified>
</cp:coreProperties>
</file>